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B59" w:rsidRPr="00FB08CD" w:rsidRDefault="00A46386" w:rsidP="00897625">
      <w:pPr>
        <w:spacing w:line="360" w:lineRule="auto"/>
        <w:ind w:left="0"/>
        <w:jc w:val="both"/>
        <w:rPr>
          <w:rFonts w:ascii="Arial" w:hAnsi="Arial" w:cs="Arial"/>
          <w:b/>
          <w:bCs/>
          <w:sz w:val="24"/>
          <w:szCs w:val="24"/>
        </w:rPr>
      </w:pPr>
      <w:r w:rsidRPr="00FB08CD">
        <w:rPr>
          <w:rFonts w:ascii="Arial" w:hAnsi="Arial" w:cs="Arial"/>
          <w:b/>
          <w:bCs/>
          <w:sz w:val="24"/>
          <w:szCs w:val="24"/>
        </w:rPr>
        <w:t xml:space="preserve">Los </w:t>
      </w:r>
      <w:r w:rsidR="00663B59" w:rsidRPr="00FB08CD">
        <w:rPr>
          <w:rFonts w:ascii="Arial" w:hAnsi="Arial" w:cs="Arial"/>
          <w:b/>
          <w:bCs/>
          <w:sz w:val="24"/>
          <w:szCs w:val="24"/>
        </w:rPr>
        <w:t xml:space="preserve">ARTÍCULO 1 </w:t>
      </w:r>
    </w:p>
    <w:p w:rsidR="00897625" w:rsidRPr="00FB08CD" w:rsidRDefault="00897625" w:rsidP="00897625">
      <w:pPr>
        <w:spacing w:line="360" w:lineRule="auto"/>
        <w:ind w:left="0"/>
        <w:jc w:val="both"/>
        <w:rPr>
          <w:rFonts w:ascii="Arial" w:hAnsi="Arial" w:cs="Arial"/>
          <w:b/>
          <w:bCs/>
          <w:sz w:val="24"/>
          <w:szCs w:val="24"/>
        </w:rPr>
      </w:pPr>
    </w:p>
    <w:p w:rsidR="00FB08CD" w:rsidRPr="00FB08CD" w:rsidRDefault="00FB08CD" w:rsidP="00FB08CD">
      <w:pPr>
        <w:pStyle w:val="Ttulo1"/>
        <w:rPr>
          <w:rFonts w:ascii="Arial" w:hAnsi="Arial" w:cs="Arial"/>
          <w:sz w:val="24"/>
          <w:szCs w:val="24"/>
        </w:rPr>
      </w:pPr>
      <w:r w:rsidRPr="00FB08CD">
        <w:rPr>
          <w:rFonts w:ascii="Arial" w:hAnsi="Arial" w:cs="Arial"/>
          <w:sz w:val="24"/>
          <w:szCs w:val="24"/>
        </w:rPr>
        <w:t>Análisis de las reclamaciones en atención primaria mediante el control estadístico de procesos</w:t>
      </w:r>
    </w:p>
    <w:p w:rsidR="00FB08CD" w:rsidRPr="00FB08CD" w:rsidRDefault="00FB08CD" w:rsidP="00FB08CD">
      <w:pPr>
        <w:pStyle w:val="Ttulo4"/>
        <w:rPr>
          <w:rFonts w:ascii="Arial" w:hAnsi="Arial" w:cs="Arial"/>
          <w:sz w:val="24"/>
          <w:szCs w:val="24"/>
        </w:rPr>
      </w:pPr>
      <w:proofErr w:type="spellStart"/>
      <w:r w:rsidRPr="00FB08CD">
        <w:rPr>
          <w:rFonts w:ascii="Arial" w:hAnsi="Arial" w:cs="Arial"/>
          <w:sz w:val="24"/>
          <w:szCs w:val="24"/>
        </w:rPr>
        <w:t>Analysis</w:t>
      </w:r>
      <w:proofErr w:type="spellEnd"/>
      <w:r w:rsidRPr="00FB08CD">
        <w:rPr>
          <w:rFonts w:ascii="Arial" w:hAnsi="Arial" w:cs="Arial"/>
          <w:sz w:val="24"/>
          <w:szCs w:val="24"/>
        </w:rPr>
        <w:t xml:space="preserve"> of </w:t>
      </w:r>
      <w:proofErr w:type="spellStart"/>
      <w:r w:rsidRPr="00FB08CD">
        <w:rPr>
          <w:rFonts w:ascii="Arial" w:hAnsi="Arial" w:cs="Arial"/>
          <w:sz w:val="24"/>
          <w:szCs w:val="24"/>
        </w:rPr>
        <w:t>complaints</w:t>
      </w:r>
      <w:proofErr w:type="spellEnd"/>
      <w:r w:rsidRPr="00FB08CD">
        <w:rPr>
          <w:rFonts w:ascii="Arial" w:hAnsi="Arial" w:cs="Arial"/>
          <w:sz w:val="24"/>
          <w:szCs w:val="24"/>
        </w:rPr>
        <w:t xml:space="preserve"> in </w:t>
      </w:r>
      <w:proofErr w:type="spellStart"/>
      <w:r w:rsidRPr="00FB08CD">
        <w:rPr>
          <w:rFonts w:ascii="Arial" w:hAnsi="Arial" w:cs="Arial"/>
          <w:sz w:val="24"/>
          <w:szCs w:val="24"/>
        </w:rPr>
        <w:t>primary</w:t>
      </w:r>
      <w:proofErr w:type="spellEnd"/>
      <w:r w:rsidRPr="00FB08CD">
        <w:rPr>
          <w:rFonts w:ascii="Arial" w:hAnsi="Arial" w:cs="Arial"/>
          <w:sz w:val="24"/>
          <w:szCs w:val="24"/>
        </w:rPr>
        <w:t xml:space="preserve"> </w:t>
      </w:r>
      <w:proofErr w:type="spellStart"/>
      <w:r w:rsidRPr="00FB08CD">
        <w:rPr>
          <w:rFonts w:ascii="Arial" w:hAnsi="Arial" w:cs="Arial"/>
          <w:sz w:val="24"/>
          <w:szCs w:val="24"/>
        </w:rPr>
        <w:t>care</w:t>
      </w:r>
      <w:proofErr w:type="spellEnd"/>
      <w:r w:rsidRPr="00FB08CD">
        <w:rPr>
          <w:rFonts w:ascii="Arial" w:hAnsi="Arial" w:cs="Arial"/>
          <w:sz w:val="24"/>
          <w:szCs w:val="24"/>
        </w:rPr>
        <w:t xml:space="preserve"> </w:t>
      </w:r>
      <w:proofErr w:type="spellStart"/>
      <w:r w:rsidRPr="00FB08CD">
        <w:rPr>
          <w:rFonts w:ascii="Arial" w:hAnsi="Arial" w:cs="Arial"/>
          <w:sz w:val="24"/>
          <w:szCs w:val="24"/>
        </w:rPr>
        <w:t>using</w:t>
      </w:r>
      <w:proofErr w:type="spellEnd"/>
      <w:r w:rsidRPr="00FB08CD">
        <w:rPr>
          <w:rFonts w:ascii="Arial" w:hAnsi="Arial" w:cs="Arial"/>
          <w:sz w:val="24"/>
          <w:szCs w:val="24"/>
        </w:rPr>
        <w:t xml:space="preserve"> </w:t>
      </w:r>
      <w:proofErr w:type="spellStart"/>
      <w:r w:rsidRPr="00FB08CD">
        <w:rPr>
          <w:rFonts w:ascii="Arial" w:hAnsi="Arial" w:cs="Arial"/>
          <w:sz w:val="24"/>
          <w:szCs w:val="24"/>
        </w:rPr>
        <w:t>statistical</w:t>
      </w:r>
      <w:proofErr w:type="spellEnd"/>
      <w:r w:rsidRPr="00FB08CD">
        <w:rPr>
          <w:rFonts w:ascii="Arial" w:hAnsi="Arial" w:cs="Arial"/>
          <w:sz w:val="24"/>
          <w:szCs w:val="24"/>
        </w:rPr>
        <w:t xml:space="preserve"> </w:t>
      </w:r>
      <w:proofErr w:type="spellStart"/>
      <w:r w:rsidRPr="00FB08CD">
        <w:rPr>
          <w:rFonts w:ascii="Arial" w:hAnsi="Arial" w:cs="Arial"/>
          <w:sz w:val="24"/>
          <w:szCs w:val="24"/>
        </w:rPr>
        <w:t>process</w:t>
      </w:r>
      <w:proofErr w:type="spellEnd"/>
      <w:r w:rsidRPr="00FB08CD">
        <w:rPr>
          <w:rFonts w:ascii="Arial" w:hAnsi="Arial" w:cs="Arial"/>
          <w:sz w:val="24"/>
          <w:szCs w:val="24"/>
        </w:rPr>
        <w:t xml:space="preserve"> control</w:t>
      </w:r>
    </w:p>
    <w:p w:rsidR="00FB08CD" w:rsidRPr="00FB08CD" w:rsidRDefault="00FB08CD" w:rsidP="00FB08CD">
      <w:pPr>
        <w:rPr>
          <w:rFonts w:ascii="Arial" w:hAnsi="Arial" w:cs="Arial"/>
          <w:sz w:val="24"/>
          <w:szCs w:val="24"/>
        </w:rPr>
      </w:pPr>
      <w:r w:rsidRPr="00FB08CD">
        <w:rPr>
          <w:rStyle w:val="textogrisoscuro"/>
          <w:rFonts w:ascii="Arial" w:hAnsi="Arial" w:cs="Arial"/>
          <w:sz w:val="24"/>
          <w:szCs w:val="24"/>
        </w:rPr>
        <w:t>Antonio Valdivia Pérez</w:t>
      </w:r>
      <w:r w:rsidRPr="00FB08CD">
        <w:rPr>
          <w:rStyle w:val="apple-converted-space"/>
          <w:rFonts w:ascii="Arial" w:hAnsi="Arial" w:cs="Arial"/>
          <w:sz w:val="24"/>
          <w:szCs w:val="24"/>
        </w:rPr>
        <w:t> </w:t>
      </w:r>
      <w:r w:rsidRPr="00FB08CD">
        <w:rPr>
          <w:rStyle w:val="elsevierstylesup"/>
          <w:rFonts w:ascii="Arial" w:hAnsi="Arial" w:cs="Arial"/>
          <w:sz w:val="24"/>
          <w:szCs w:val="24"/>
          <w:vertAlign w:val="superscript"/>
        </w:rPr>
        <w:t>a</w:t>
      </w:r>
      <w:r w:rsidRPr="00FB08CD">
        <w:rPr>
          <w:rStyle w:val="textogrisoscuro"/>
          <w:rFonts w:ascii="Arial" w:hAnsi="Arial" w:cs="Arial"/>
          <w:sz w:val="24"/>
          <w:szCs w:val="24"/>
        </w:rPr>
        <w:t>, Lourdes Arteaga Pérez</w:t>
      </w:r>
      <w:r w:rsidRPr="00FB08CD">
        <w:rPr>
          <w:rStyle w:val="apple-converted-space"/>
          <w:rFonts w:ascii="Arial" w:hAnsi="Arial" w:cs="Arial"/>
          <w:sz w:val="24"/>
          <w:szCs w:val="24"/>
        </w:rPr>
        <w:t> </w:t>
      </w:r>
      <w:r w:rsidRPr="00FB08CD">
        <w:rPr>
          <w:rStyle w:val="elsevierstylesup"/>
          <w:rFonts w:ascii="Arial" w:hAnsi="Arial" w:cs="Arial"/>
          <w:sz w:val="24"/>
          <w:szCs w:val="24"/>
          <w:vertAlign w:val="superscript"/>
        </w:rPr>
        <w:t>b</w:t>
      </w:r>
      <w:r w:rsidRPr="00FB08CD">
        <w:rPr>
          <w:rStyle w:val="textogrisoscuro"/>
          <w:rFonts w:ascii="Arial" w:hAnsi="Arial" w:cs="Arial"/>
          <w:sz w:val="24"/>
          <w:szCs w:val="24"/>
        </w:rPr>
        <w:t xml:space="preserve">, Esperanza </w:t>
      </w:r>
      <w:proofErr w:type="spellStart"/>
      <w:r w:rsidRPr="00FB08CD">
        <w:rPr>
          <w:rStyle w:val="textogrisoscuro"/>
          <w:rFonts w:ascii="Arial" w:hAnsi="Arial" w:cs="Arial"/>
          <w:sz w:val="24"/>
          <w:szCs w:val="24"/>
        </w:rPr>
        <w:t>Escortell</w:t>
      </w:r>
      <w:proofErr w:type="spellEnd"/>
      <w:r w:rsidRPr="00FB08CD">
        <w:rPr>
          <w:rStyle w:val="textogrisoscuro"/>
          <w:rFonts w:ascii="Arial" w:hAnsi="Arial" w:cs="Arial"/>
          <w:sz w:val="24"/>
          <w:szCs w:val="24"/>
        </w:rPr>
        <w:t xml:space="preserve"> Mayor</w:t>
      </w:r>
      <w:r w:rsidRPr="00FB08CD">
        <w:rPr>
          <w:rStyle w:val="apple-converted-space"/>
          <w:rFonts w:ascii="Arial" w:hAnsi="Arial" w:cs="Arial"/>
          <w:sz w:val="24"/>
          <w:szCs w:val="24"/>
        </w:rPr>
        <w:t> </w:t>
      </w:r>
      <w:r w:rsidRPr="00FB08CD">
        <w:rPr>
          <w:rStyle w:val="elsevierstylesup"/>
          <w:rFonts w:ascii="Arial" w:hAnsi="Arial" w:cs="Arial"/>
          <w:sz w:val="24"/>
          <w:szCs w:val="24"/>
          <w:vertAlign w:val="superscript"/>
        </w:rPr>
        <w:t>c</w:t>
      </w:r>
      <w:r w:rsidRPr="00FB08CD">
        <w:rPr>
          <w:rStyle w:val="textogrisoscuro"/>
          <w:rFonts w:ascii="Arial" w:hAnsi="Arial" w:cs="Arial"/>
          <w:sz w:val="24"/>
          <w:szCs w:val="24"/>
        </w:rPr>
        <w:t>, Susana Monge Corella</w:t>
      </w:r>
      <w:r w:rsidRPr="00FB08CD">
        <w:rPr>
          <w:rStyle w:val="apple-converted-space"/>
          <w:rFonts w:ascii="Arial" w:hAnsi="Arial" w:cs="Arial"/>
          <w:sz w:val="24"/>
          <w:szCs w:val="24"/>
        </w:rPr>
        <w:t> </w:t>
      </w:r>
      <w:r w:rsidRPr="00FB08CD">
        <w:rPr>
          <w:rStyle w:val="elsevierstylesup"/>
          <w:rFonts w:ascii="Arial" w:hAnsi="Arial" w:cs="Arial"/>
          <w:sz w:val="24"/>
          <w:szCs w:val="24"/>
          <w:vertAlign w:val="superscript"/>
        </w:rPr>
        <w:t>d</w:t>
      </w:r>
      <w:r w:rsidRPr="00FB08CD">
        <w:rPr>
          <w:rStyle w:val="textogrisoscuro"/>
          <w:rFonts w:ascii="Arial" w:hAnsi="Arial" w:cs="Arial"/>
          <w:sz w:val="24"/>
          <w:szCs w:val="24"/>
        </w:rPr>
        <w:t>, José Enrique Villares Rodríguez</w:t>
      </w:r>
      <w:r w:rsidRPr="00FB08CD">
        <w:rPr>
          <w:rStyle w:val="apple-converted-space"/>
          <w:rFonts w:ascii="Arial" w:hAnsi="Arial" w:cs="Arial"/>
          <w:sz w:val="24"/>
          <w:szCs w:val="24"/>
        </w:rPr>
        <w:t> </w:t>
      </w:r>
      <w:r w:rsidRPr="00FB08CD">
        <w:rPr>
          <w:rStyle w:val="elsevierstylesup"/>
          <w:rFonts w:ascii="Arial" w:hAnsi="Arial" w:cs="Arial"/>
          <w:sz w:val="24"/>
          <w:szCs w:val="24"/>
          <w:vertAlign w:val="superscript"/>
        </w:rPr>
        <w:t>e</w:t>
      </w:r>
      <w:r w:rsidRPr="00FB08CD">
        <w:rPr>
          <w:rFonts w:ascii="Arial" w:hAnsi="Arial" w:cs="Arial"/>
          <w:sz w:val="24"/>
          <w:szCs w:val="24"/>
        </w:rPr>
        <w:br/>
      </w:r>
      <w:r w:rsidRPr="00FB08CD">
        <w:rPr>
          <w:rFonts w:ascii="Arial" w:hAnsi="Arial" w:cs="Arial"/>
          <w:sz w:val="24"/>
          <w:szCs w:val="24"/>
        </w:rPr>
        <w:br/>
      </w:r>
      <w:r w:rsidRPr="00FB08CD">
        <w:rPr>
          <w:rStyle w:val="textogrisoscuro"/>
          <w:rFonts w:ascii="Arial" w:hAnsi="Arial" w:cs="Arial"/>
          <w:sz w:val="24"/>
          <w:szCs w:val="24"/>
          <w:vertAlign w:val="superscript"/>
        </w:rPr>
        <w:t>a</w:t>
      </w:r>
      <w:r w:rsidRPr="00FB08CD">
        <w:rPr>
          <w:rStyle w:val="apple-converted-space"/>
          <w:rFonts w:ascii="Arial" w:hAnsi="Arial" w:cs="Arial"/>
          <w:sz w:val="24"/>
          <w:szCs w:val="24"/>
        </w:rPr>
        <w:t> </w:t>
      </w:r>
      <w:r w:rsidRPr="00FB08CD">
        <w:rPr>
          <w:rStyle w:val="textogrisoscuro"/>
          <w:rFonts w:ascii="Arial" w:hAnsi="Arial" w:cs="Arial"/>
          <w:sz w:val="24"/>
          <w:szCs w:val="24"/>
        </w:rPr>
        <w:t>Residente de Medicina Preventiva y Salud Pública, Hospital La Princesa, Madrid, España</w:t>
      </w:r>
      <w:r w:rsidRPr="00FB08CD">
        <w:rPr>
          <w:rFonts w:ascii="Arial" w:hAnsi="Arial" w:cs="Arial"/>
          <w:sz w:val="24"/>
          <w:szCs w:val="24"/>
        </w:rPr>
        <w:br/>
      </w:r>
      <w:r w:rsidRPr="00FB08CD">
        <w:rPr>
          <w:rStyle w:val="textogrisoscuro"/>
          <w:rFonts w:ascii="Arial" w:hAnsi="Arial" w:cs="Arial"/>
          <w:sz w:val="24"/>
          <w:szCs w:val="24"/>
          <w:vertAlign w:val="superscript"/>
        </w:rPr>
        <w:t>b</w:t>
      </w:r>
      <w:r w:rsidRPr="00FB08CD">
        <w:rPr>
          <w:rStyle w:val="apple-converted-space"/>
          <w:rFonts w:ascii="Arial" w:hAnsi="Arial" w:cs="Arial"/>
          <w:sz w:val="24"/>
          <w:szCs w:val="24"/>
        </w:rPr>
        <w:t> </w:t>
      </w:r>
      <w:r w:rsidRPr="00FB08CD">
        <w:rPr>
          <w:rStyle w:val="textogrisoscuro"/>
          <w:rFonts w:ascii="Arial" w:hAnsi="Arial" w:cs="Arial"/>
          <w:sz w:val="24"/>
          <w:szCs w:val="24"/>
        </w:rPr>
        <w:t>Unidad de Gestión de Usuarios, Gerencia de Atención Primaria Área 3, Alcalá de Henares, Madrid, España</w:t>
      </w:r>
      <w:r w:rsidRPr="00FB08CD">
        <w:rPr>
          <w:rFonts w:ascii="Arial" w:hAnsi="Arial" w:cs="Arial"/>
          <w:sz w:val="24"/>
          <w:szCs w:val="24"/>
        </w:rPr>
        <w:br/>
      </w:r>
      <w:r w:rsidRPr="00FB08CD">
        <w:rPr>
          <w:rStyle w:val="textogrisoscuro"/>
          <w:rFonts w:ascii="Arial" w:hAnsi="Arial" w:cs="Arial"/>
          <w:sz w:val="24"/>
          <w:szCs w:val="24"/>
          <w:vertAlign w:val="superscript"/>
        </w:rPr>
        <w:t>c</w:t>
      </w:r>
      <w:r w:rsidRPr="00FB08CD">
        <w:rPr>
          <w:rStyle w:val="apple-converted-space"/>
          <w:rFonts w:ascii="Arial" w:hAnsi="Arial" w:cs="Arial"/>
          <w:sz w:val="24"/>
          <w:szCs w:val="24"/>
        </w:rPr>
        <w:t> </w:t>
      </w:r>
      <w:r w:rsidRPr="00FB08CD">
        <w:rPr>
          <w:rStyle w:val="textogrisoscuro"/>
          <w:rFonts w:ascii="Arial" w:hAnsi="Arial" w:cs="Arial"/>
          <w:sz w:val="24"/>
          <w:szCs w:val="24"/>
        </w:rPr>
        <w:t>Técnico de Salud de AP, Gerencia de Atención Primaria Área 3, Alcalá de Henares, Madrid, España</w:t>
      </w:r>
      <w:r w:rsidRPr="00FB08CD">
        <w:rPr>
          <w:rFonts w:ascii="Arial" w:hAnsi="Arial" w:cs="Arial"/>
          <w:sz w:val="24"/>
          <w:szCs w:val="24"/>
        </w:rPr>
        <w:br/>
      </w:r>
      <w:r w:rsidRPr="00FB08CD">
        <w:rPr>
          <w:rStyle w:val="textogrisoscuro"/>
          <w:rFonts w:ascii="Arial" w:hAnsi="Arial" w:cs="Arial"/>
          <w:sz w:val="24"/>
          <w:szCs w:val="24"/>
          <w:vertAlign w:val="superscript"/>
        </w:rPr>
        <w:t>d</w:t>
      </w:r>
      <w:r w:rsidRPr="00FB08CD">
        <w:rPr>
          <w:rStyle w:val="apple-converted-space"/>
          <w:rFonts w:ascii="Arial" w:hAnsi="Arial" w:cs="Arial"/>
          <w:sz w:val="24"/>
          <w:szCs w:val="24"/>
        </w:rPr>
        <w:t> </w:t>
      </w:r>
      <w:r w:rsidRPr="00FB08CD">
        <w:rPr>
          <w:rStyle w:val="textogrisoscuro"/>
          <w:rFonts w:ascii="Arial" w:hAnsi="Arial" w:cs="Arial"/>
          <w:sz w:val="24"/>
          <w:szCs w:val="24"/>
        </w:rPr>
        <w:t>Residente de Medicina Preventiva y Salud Pública, Instituto de Salud Carlos III, Madrid, España</w:t>
      </w:r>
      <w:r w:rsidRPr="00FB08CD">
        <w:rPr>
          <w:rFonts w:ascii="Arial" w:hAnsi="Arial" w:cs="Arial"/>
          <w:sz w:val="24"/>
          <w:szCs w:val="24"/>
        </w:rPr>
        <w:br/>
      </w:r>
      <w:r w:rsidRPr="00FB08CD">
        <w:rPr>
          <w:rStyle w:val="textogrisoscuro"/>
          <w:rFonts w:ascii="Arial" w:hAnsi="Arial" w:cs="Arial"/>
          <w:sz w:val="24"/>
          <w:szCs w:val="24"/>
          <w:vertAlign w:val="superscript"/>
        </w:rPr>
        <w:t>e</w:t>
      </w:r>
      <w:r w:rsidRPr="00FB08CD">
        <w:rPr>
          <w:rStyle w:val="apple-converted-space"/>
          <w:rFonts w:ascii="Arial" w:hAnsi="Arial" w:cs="Arial"/>
          <w:sz w:val="24"/>
          <w:szCs w:val="24"/>
        </w:rPr>
        <w:t> </w:t>
      </w:r>
      <w:r w:rsidRPr="00FB08CD">
        <w:rPr>
          <w:rStyle w:val="textogrisoscuro"/>
          <w:rFonts w:ascii="Arial" w:hAnsi="Arial" w:cs="Arial"/>
          <w:sz w:val="24"/>
          <w:szCs w:val="24"/>
        </w:rPr>
        <w:t>Gerencia de Atención Primaria Área 3, Alcalá de Henares, Madrid, España</w:t>
      </w:r>
      <w:r w:rsidRPr="00FB08CD">
        <w:rPr>
          <w:rStyle w:val="apple-converted-space"/>
          <w:rFonts w:ascii="Arial" w:hAnsi="Arial" w:cs="Arial"/>
          <w:sz w:val="24"/>
          <w:szCs w:val="24"/>
        </w:rPr>
        <w:t> </w:t>
      </w:r>
      <w:r w:rsidRPr="00FB08CD">
        <w:rPr>
          <w:rFonts w:ascii="Arial" w:hAnsi="Arial" w:cs="Arial"/>
          <w:sz w:val="24"/>
          <w:szCs w:val="24"/>
        </w:rPr>
        <w:br/>
      </w:r>
    </w:p>
    <w:p w:rsidR="00FB08CD" w:rsidRPr="00FB08CD" w:rsidRDefault="00FB08CD" w:rsidP="00FB08CD">
      <w:pPr>
        <w:pStyle w:val="Ttulo3"/>
        <w:rPr>
          <w:rFonts w:ascii="Arial" w:hAnsi="Arial" w:cs="Arial"/>
          <w:sz w:val="24"/>
          <w:szCs w:val="24"/>
        </w:rPr>
      </w:pPr>
      <w:r w:rsidRPr="00FB08CD">
        <w:rPr>
          <w:rFonts w:ascii="Arial" w:hAnsi="Arial" w:cs="Arial"/>
          <w:sz w:val="24"/>
          <w:szCs w:val="24"/>
        </w:rPr>
        <w:t>Palabras Clave</w:t>
      </w:r>
    </w:p>
    <w:p w:rsidR="00FB08CD" w:rsidRPr="00FB08CD" w:rsidRDefault="00FB08CD" w:rsidP="00FB08CD">
      <w:pPr>
        <w:spacing w:after="240"/>
        <w:rPr>
          <w:rFonts w:ascii="Arial" w:hAnsi="Arial" w:cs="Arial"/>
          <w:sz w:val="24"/>
          <w:szCs w:val="24"/>
        </w:rPr>
      </w:pPr>
      <w:r w:rsidRPr="00FB08CD">
        <w:rPr>
          <w:rStyle w:val="texto"/>
          <w:rFonts w:ascii="Arial" w:hAnsi="Arial" w:cs="Arial"/>
          <w:b/>
          <w:bCs/>
          <w:sz w:val="24"/>
          <w:szCs w:val="24"/>
        </w:rPr>
        <w:t>Atención primaria de salud; Reclamaciones; Control de calidad; Atención al paciente; Control de procesos; Gráficos por computador</w:t>
      </w:r>
    </w:p>
    <w:p w:rsidR="00FB08CD" w:rsidRPr="00FB08CD" w:rsidRDefault="00FB08CD" w:rsidP="00FB08CD">
      <w:pPr>
        <w:pStyle w:val="Ttulo3"/>
        <w:rPr>
          <w:rFonts w:ascii="Arial" w:hAnsi="Arial" w:cs="Arial"/>
          <w:sz w:val="24"/>
          <w:szCs w:val="24"/>
        </w:rPr>
      </w:pPr>
      <w:proofErr w:type="spellStart"/>
      <w:r w:rsidRPr="00FB08CD">
        <w:rPr>
          <w:rFonts w:ascii="Arial" w:hAnsi="Arial" w:cs="Arial"/>
          <w:sz w:val="24"/>
          <w:szCs w:val="24"/>
        </w:rPr>
        <w:t>Keywords</w:t>
      </w:r>
      <w:proofErr w:type="spellEnd"/>
    </w:p>
    <w:p w:rsidR="00FB08CD" w:rsidRPr="00FB08CD" w:rsidRDefault="00FB08CD" w:rsidP="00FB08CD">
      <w:pPr>
        <w:rPr>
          <w:rFonts w:ascii="Arial" w:hAnsi="Arial" w:cs="Arial"/>
          <w:sz w:val="24"/>
          <w:szCs w:val="24"/>
        </w:rPr>
      </w:pPr>
      <w:proofErr w:type="spellStart"/>
      <w:r w:rsidRPr="00FB08CD">
        <w:rPr>
          <w:rStyle w:val="texto"/>
          <w:rFonts w:ascii="Arial" w:hAnsi="Arial" w:cs="Arial"/>
          <w:b/>
          <w:bCs/>
          <w:sz w:val="24"/>
          <w:szCs w:val="24"/>
        </w:rPr>
        <w:t>Primary</w:t>
      </w:r>
      <w:proofErr w:type="spellEnd"/>
      <w:r w:rsidRPr="00FB08CD">
        <w:rPr>
          <w:rStyle w:val="texto"/>
          <w:rFonts w:ascii="Arial" w:hAnsi="Arial" w:cs="Arial"/>
          <w:b/>
          <w:bCs/>
          <w:sz w:val="24"/>
          <w:szCs w:val="24"/>
        </w:rPr>
        <w:t xml:space="preserve"> </w:t>
      </w:r>
      <w:proofErr w:type="spellStart"/>
      <w:r w:rsidRPr="00FB08CD">
        <w:rPr>
          <w:rStyle w:val="texto"/>
          <w:rFonts w:ascii="Arial" w:hAnsi="Arial" w:cs="Arial"/>
          <w:b/>
          <w:bCs/>
          <w:sz w:val="24"/>
          <w:szCs w:val="24"/>
        </w:rPr>
        <w:t>health</w:t>
      </w:r>
      <w:proofErr w:type="spellEnd"/>
      <w:r w:rsidRPr="00FB08CD">
        <w:rPr>
          <w:rStyle w:val="texto"/>
          <w:rFonts w:ascii="Arial" w:hAnsi="Arial" w:cs="Arial"/>
          <w:b/>
          <w:bCs/>
          <w:sz w:val="24"/>
          <w:szCs w:val="24"/>
        </w:rPr>
        <w:t xml:space="preserve"> </w:t>
      </w:r>
      <w:proofErr w:type="spellStart"/>
      <w:r w:rsidRPr="00FB08CD">
        <w:rPr>
          <w:rStyle w:val="texto"/>
          <w:rFonts w:ascii="Arial" w:hAnsi="Arial" w:cs="Arial"/>
          <w:b/>
          <w:bCs/>
          <w:sz w:val="24"/>
          <w:szCs w:val="24"/>
        </w:rPr>
        <w:t>care</w:t>
      </w:r>
      <w:proofErr w:type="spellEnd"/>
      <w:r w:rsidRPr="00FB08CD">
        <w:rPr>
          <w:rStyle w:val="texto"/>
          <w:rFonts w:ascii="Arial" w:hAnsi="Arial" w:cs="Arial"/>
          <w:b/>
          <w:bCs/>
          <w:sz w:val="24"/>
          <w:szCs w:val="24"/>
        </w:rPr>
        <w:t xml:space="preserve">; </w:t>
      </w:r>
      <w:proofErr w:type="spellStart"/>
      <w:r w:rsidRPr="00FB08CD">
        <w:rPr>
          <w:rStyle w:val="texto"/>
          <w:rFonts w:ascii="Arial" w:hAnsi="Arial" w:cs="Arial"/>
          <w:b/>
          <w:bCs/>
          <w:sz w:val="24"/>
          <w:szCs w:val="24"/>
        </w:rPr>
        <w:t>Complaints</w:t>
      </w:r>
      <w:proofErr w:type="spellEnd"/>
      <w:r w:rsidRPr="00FB08CD">
        <w:rPr>
          <w:rStyle w:val="texto"/>
          <w:rFonts w:ascii="Arial" w:hAnsi="Arial" w:cs="Arial"/>
          <w:b/>
          <w:bCs/>
          <w:sz w:val="24"/>
          <w:szCs w:val="24"/>
        </w:rPr>
        <w:t xml:space="preserve">; </w:t>
      </w:r>
      <w:proofErr w:type="spellStart"/>
      <w:r w:rsidRPr="00FB08CD">
        <w:rPr>
          <w:rStyle w:val="texto"/>
          <w:rFonts w:ascii="Arial" w:hAnsi="Arial" w:cs="Arial"/>
          <w:b/>
          <w:bCs/>
          <w:sz w:val="24"/>
          <w:szCs w:val="24"/>
        </w:rPr>
        <w:t>Quality</w:t>
      </w:r>
      <w:proofErr w:type="spellEnd"/>
      <w:r w:rsidRPr="00FB08CD">
        <w:rPr>
          <w:rStyle w:val="texto"/>
          <w:rFonts w:ascii="Arial" w:hAnsi="Arial" w:cs="Arial"/>
          <w:b/>
          <w:bCs/>
          <w:sz w:val="24"/>
          <w:szCs w:val="24"/>
        </w:rPr>
        <w:t xml:space="preserve"> control; </w:t>
      </w:r>
      <w:proofErr w:type="spellStart"/>
      <w:r w:rsidRPr="00FB08CD">
        <w:rPr>
          <w:rStyle w:val="texto"/>
          <w:rFonts w:ascii="Arial" w:hAnsi="Arial" w:cs="Arial"/>
          <w:b/>
          <w:bCs/>
          <w:sz w:val="24"/>
          <w:szCs w:val="24"/>
        </w:rPr>
        <w:t>Patient</w:t>
      </w:r>
      <w:proofErr w:type="spellEnd"/>
      <w:r w:rsidRPr="00FB08CD">
        <w:rPr>
          <w:rStyle w:val="texto"/>
          <w:rFonts w:ascii="Arial" w:hAnsi="Arial" w:cs="Arial"/>
          <w:b/>
          <w:bCs/>
          <w:sz w:val="24"/>
          <w:szCs w:val="24"/>
        </w:rPr>
        <w:t xml:space="preserve"> </w:t>
      </w:r>
      <w:proofErr w:type="spellStart"/>
      <w:r w:rsidRPr="00FB08CD">
        <w:rPr>
          <w:rStyle w:val="texto"/>
          <w:rFonts w:ascii="Arial" w:hAnsi="Arial" w:cs="Arial"/>
          <w:b/>
          <w:bCs/>
          <w:sz w:val="24"/>
          <w:szCs w:val="24"/>
        </w:rPr>
        <w:t>care</w:t>
      </w:r>
      <w:proofErr w:type="spellEnd"/>
      <w:r w:rsidRPr="00FB08CD">
        <w:rPr>
          <w:rStyle w:val="texto"/>
          <w:rFonts w:ascii="Arial" w:hAnsi="Arial" w:cs="Arial"/>
          <w:b/>
          <w:bCs/>
          <w:sz w:val="24"/>
          <w:szCs w:val="24"/>
        </w:rPr>
        <w:t xml:space="preserve">; </w:t>
      </w:r>
      <w:proofErr w:type="spellStart"/>
      <w:r w:rsidRPr="00FB08CD">
        <w:rPr>
          <w:rStyle w:val="texto"/>
          <w:rFonts w:ascii="Arial" w:hAnsi="Arial" w:cs="Arial"/>
          <w:b/>
          <w:bCs/>
          <w:sz w:val="24"/>
          <w:szCs w:val="24"/>
        </w:rPr>
        <w:t>Process</w:t>
      </w:r>
      <w:proofErr w:type="spellEnd"/>
      <w:r w:rsidRPr="00FB08CD">
        <w:rPr>
          <w:rStyle w:val="texto"/>
          <w:rFonts w:ascii="Arial" w:hAnsi="Arial" w:cs="Arial"/>
          <w:b/>
          <w:bCs/>
          <w:sz w:val="24"/>
          <w:szCs w:val="24"/>
        </w:rPr>
        <w:t xml:space="preserve"> </w:t>
      </w:r>
      <w:proofErr w:type="spellStart"/>
      <w:r w:rsidRPr="00FB08CD">
        <w:rPr>
          <w:rStyle w:val="texto"/>
          <w:rFonts w:ascii="Arial" w:hAnsi="Arial" w:cs="Arial"/>
          <w:b/>
          <w:bCs/>
          <w:sz w:val="24"/>
          <w:szCs w:val="24"/>
        </w:rPr>
        <w:t>assesment</w:t>
      </w:r>
      <w:proofErr w:type="spellEnd"/>
      <w:r w:rsidRPr="00FB08CD">
        <w:rPr>
          <w:rStyle w:val="texto"/>
          <w:rFonts w:ascii="Arial" w:hAnsi="Arial" w:cs="Arial"/>
          <w:b/>
          <w:bCs/>
          <w:sz w:val="24"/>
          <w:szCs w:val="24"/>
        </w:rPr>
        <w:t xml:space="preserve">; </w:t>
      </w:r>
      <w:proofErr w:type="spellStart"/>
      <w:r w:rsidRPr="00FB08CD">
        <w:rPr>
          <w:rStyle w:val="texto"/>
          <w:rFonts w:ascii="Arial" w:hAnsi="Arial" w:cs="Arial"/>
          <w:b/>
          <w:bCs/>
          <w:sz w:val="24"/>
          <w:szCs w:val="24"/>
        </w:rPr>
        <w:t>Computer</w:t>
      </w:r>
      <w:proofErr w:type="spellEnd"/>
      <w:r w:rsidRPr="00FB08CD">
        <w:rPr>
          <w:rStyle w:val="texto"/>
          <w:rFonts w:ascii="Arial" w:hAnsi="Arial" w:cs="Arial"/>
          <w:b/>
          <w:bCs/>
          <w:sz w:val="24"/>
          <w:szCs w:val="24"/>
        </w:rPr>
        <w:t xml:space="preserve"> </w:t>
      </w:r>
      <w:proofErr w:type="spellStart"/>
      <w:r w:rsidRPr="00FB08CD">
        <w:rPr>
          <w:rStyle w:val="texto"/>
          <w:rFonts w:ascii="Arial" w:hAnsi="Arial" w:cs="Arial"/>
          <w:b/>
          <w:bCs/>
          <w:sz w:val="24"/>
          <w:szCs w:val="24"/>
        </w:rPr>
        <w:t>graphics</w:t>
      </w:r>
      <w:proofErr w:type="spellEnd"/>
      <w:r w:rsidRPr="00FB08CD">
        <w:rPr>
          <w:rFonts w:ascii="Arial" w:hAnsi="Arial" w:cs="Arial"/>
          <w:b/>
          <w:bCs/>
          <w:sz w:val="24"/>
          <w:szCs w:val="24"/>
        </w:rPr>
        <w:br/>
      </w:r>
      <w:r w:rsidRPr="00FB08CD">
        <w:rPr>
          <w:rFonts w:ascii="Arial" w:hAnsi="Arial" w:cs="Arial"/>
          <w:sz w:val="24"/>
          <w:szCs w:val="24"/>
        </w:rPr>
        <w:br/>
      </w:r>
    </w:p>
    <w:p w:rsidR="00FB08CD" w:rsidRPr="00FB08CD" w:rsidRDefault="00FB08CD" w:rsidP="00FB08CD">
      <w:pPr>
        <w:pStyle w:val="Ttulo3"/>
        <w:rPr>
          <w:rFonts w:ascii="Arial" w:hAnsi="Arial" w:cs="Arial"/>
          <w:color w:val="00759B"/>
          <w:sz w:val="24"/>
          <w:szCs w:val="24"/>
          <w:u w:val="single"/>
        </w:rPr>
      </w:pPr>
      <w:bookmarkStart w:id="0" w:name="elsevierItemsResumenes"/>
      <w:r w:rsidRPr="00FB08CD">
        <w:rPr>
          <w:rFonts w:ascii="Arial" w:hAnsi="Arial" w:cs="Arial"/>
          <w:color w:val="00759B"/>
          <w:sz w:val="24"/>
          <w:szCs w:val="24"/>
          <w:u w:val="single"/>
        </w:rPr>
        <w:t>Resumen</w:t>
      </w:r>
    </w:p>
    <w:bookmarkEnd w:id="0"/>
    <w:p w:rsidR="00FB08CD" w:rsidRPr="00FB08CD" w:rsidRDefault="00FB08CD" w:rsidP="00FB08CD">
      <w:pPr>
        <w:rPr>
          <w:rFonts w:ascii="Arial" w:hAnsi="Arial" w:cs="Arial"/>
          <w:sz w:val="24"/>
          <w:szCs w:val="24"/>
        </w:rPr>
      </w:pPr>
      <w:r w:rsidRPr="00FB08CD">
        <w:rPr>
          <w:rStyle w:val="texto"/>
          <w:rFonts w:ascii="Arial" w:hAnsi="Arial" w:cs="Arial"/>
          <w:sz w:val="24"/>
          <w:szCs w:val="24"/>
        </w:rPr>
        <w:t xml:space="preserve">Objetivo: Analizar las reclamaciones de un área de atención primaria mediante técnicas de control estadístico de procesos, y compararlas con técnicas </w:t>
      </w:r>
      <w:proofErr w:type="spellStart"/>
      <w:r w:rsidRPr="00FB08CD">
        <w:rPr>
          <w:rStyle w:val="texto"/>
          <w:rFonts w:ascii="Arial" w:hAnsi="Arial" w:cs="Arial"/>
          <w:sz w:val="24"/>
          <w:szCs w:val="24"/>
        </w:rPr>
        <w:t>multivariables</w:t>
      </w:r>
      <w:proofErr w:type="spellEnd"/>
      <w:r w:rsidRPr="00FB08CD">
        <w:rPr>
          <w:rStyle w:val="texto"/>
          <w:rFonts w:ascii="Arial" w:hAnsi="Arial" w:cs="Arial"/>
          <w:sz w:val="24"/>
          <w:szCs w:val="24"/>
        </w:rPr>
        <w:t xml:space="preserve"> en cuanto a sus resultados y su factibilidad de aplicación en este medio. Material y método: Estudio descriptivo con análisis agregado de las reclamaciones administrativas. Período del estudio: reclamaciones recibidas desde enero de 2005 a agosto de 2008. Fuente de datos: la Unidad de Gestión de Usuarios de la Gerencia de Atención Primaria Área 3, Servicio Madrileño de Salud registra las reclamaciones en el programa </w:t>
      </w:r>
      <w:proofErr w:type="spellStart"/>
      <w:r w:rsidRPr="00FB08CD">
        <w:rPr>
          <w:rStyle w:val="texto"/>
          <w:rFonts w:ascii="Arial" w:hAnsi="Arial" w:cs="Arial"/>
          <w:sz w:val="24"/>
          <w:szCs w:val="24"/>
        </w:rPr>
        <w:t>Itrack</w:t>
      </w:r>
      <w:proofErr w:type="spellEnd"/>
      <w:r w:rsidRPr="00FB08CD">
        <w:rPr>
          <w:rStyle w:val="texto"/>
          <w:rFonts w:ascii="Arial" w:hAnsi="Arial" w:cs="Arial"/>
          <w:sz w:val="24"/>
          <w:szCs w:val="24"/>
        </w:rPr>
        <w:t xml:space="preserve">, utilizado en toda la Comunidad de Madrid. </w:t>
      </w:r>
      <w:r w:rsidRPr="00FB08CD">
        <w:rPr>
          <w:rStyle w:val="texto"/>
          <w:rFonts w:ascii="Arial" w:hAnsi="Arial" w:cs="Arial"/>
          <w:sz w:val="24"/>
          <w:szCs w:val="24"/>
        </w:rPr>
        <w:lastRenderedPageBreak/>
        <w:t xml:space="preserve">Mediciones principales: número total de reclamaciones, reclamaciones por motivo y por equipo de atención primaria, número de consultas totales (incluye consultas a demanda, concertadas y domicilio) y consultas por EAP, mes y año. Análisis estadístico: aplicación de técnicas </w:t>
      </w:r>
      <w:proofErr w:type="spellStart"/>
      <w:r w:rsidRPr="00FB08CD">
        <w:rPr>
          <w:rStyle w:val="texto"/>
          <w:rFonts w:ascii="Arial" w:hAnsi="Arial" w:cs="Arial"/>
          <w:sz w:val="24"/>
          <w:szCs w:val="24"/>
        </w:rPr>
        <w:t>multivariables</w:t>
      </w:r>
      <w:proofErr w:type="spellEnd"/>
      <w:r w:rsidRPr="00FB08CD">
        <w:rPr>
          <w:rStyle w:val="texto"/>
          <w:rFonts w:ascii="Arial" w:hAnsi="Arial" w:cs="Arial"/>
          <w:sz w:val="24"/>
          <w:szCs w:val="24"/>
        </w:rPr>
        <w:t xml:space="preserve"> y gráficos de control. Resultados: Serie temporal de 44 meses con una mediana de 76 reclamaciones/mes, una tendencia incremental en los primeros 3 años y descensos durante el verano. La regresión de </w:t>
      </w:r>
      <w:proofErr w:type="spellStart"/>
      <w:r w:rsidRPr="00FB08CD">
        <w:rPr>
          <w:rStyle w:val="texto"/>
          <w:rFonts w:ascii="Arial" w:hAnsi="Arial" w:cs="Arial"/>
          <w:sz w:val="24"/>
          <w:szCs w:val="24"/>
        </w:rPr>
        <w:t>Poisson</w:t>
      </w:r>
      <w:proofErr w:type="spellEnd"/>
      <w:r w:rsidRPr="00FB08CD">
        <w:rPr>
          <w:rStyle w:val="texto"/>
          <w:rFonts w:ascii="Arial" w:hAnsi="Arial" w:cs="Arial"/>
          <w:sz w:val="24"/>
          <w:szCs w:val="24"/>
        </w:rPr>
        <w:t xml:space="preserve"> permite detectar un exceso de reclamaciones en 8 de los 44 meses de la serie. El gráfico de control identifica los mismos puntos y 2 adicionales. Conclusiones: El control estadístico de procesos puede resultar útil para detectar excesos de reclamaciones en un área de salud y comparar entre unidades asistenciales. Su fácil aplicación permite realizar una monitorización continua de la calidad percibida por los usuarios.</w:t>
      </w:r>
    </w:p>
    <w:p w:rsidR="00FB08CD" w:rsidRPr="00FB08CD" w:rsidRDefault="00FB08CD" w:rsidP="00FB08CD">
      <w:pPr>
        <w:pStyle w:val="Ttulo3"/>
        <w:rPr>
          <w:rFonts w:ascii="Arial" w:hAnsi="Arial" w:cs="Arial"/>
          <w:sz w:val="24"/>
          <w:szCs w:val="24"/>
        </w:rPr>
      </w:pPr>
      <w:proofErr w:type="spellStart"/>
      <w:r w:rsidRPr="00FB08CD">
        <w:rPr>
          <w:rFonts w:ascii="Arial" w:hAnsi="Arial" w:cs="Arial"/>
          <w:sz w:val="24"/>
          <w:szCs w:val="24"/>
        </w:rPr>
        <w:t>Abstract</w:t>
      </w:r>
      <w:proofErr w:type="spellEnd"/>
    </w:p>
    <w:p w:rsidR="00FB08CD" w:rsidRPr="00FB08CD" w:rsidRDefault="00FB08CD" w:rsidP="00FB08CD">
      <w:pPr>
        <w:rPr>
          <w:rFonts w:ascii="Arial" w:hAnsi="Arial" w:cs="Arial"/>
          <w:sz w:val="24"/>
          <w:szCs w:val="24"/>
        </w:rPr>
      </w:pPr>
      <w:proofErr w:type="spellStart"/>
      <w:r w:rsidRPr="00FB08CD">
        <w:rPr>
          <w:rStyle w:val="texto"/>
          <w:rFonts w:ascii="Arial" w:hAnsi="Arial" w:cs="Arial"/>
          <w:sz w:val="24"/>
          <w:szCs w:val="24"/>
        </w:rPr>
        <w:t>Objective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To</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analyze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patient</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complaints</w:t>
      </w:r>
      <w:proofErr w:type="spellEnd"/>
      <w:r w:rsidRPr="00FB08CD">
        <w:rPr>
          <w:rStyle w:val="texto"/>
          <w:rFonts w:ascii="Arial" w:hAnsi="Arial" w:cs="Arial"/>
          <w:sz w:val="24"/>
          <w:szCs w:val="24"/>
        </w:rPr>
        <w:t xml:space="preserve"> in a </w:t>
      </w:r>
      <w:proofErr w:type="spellStart"/>
      <w:r w:rsidRPr="00FB08CD">
        <w:rPr>
          <w:rStyle w:val="texto"/>
          <w:rFonts w:ascii="Arial" w:hAnsi="Arial" w:cs="Arial"/>
          <w:sz w:val="24"/>
          <w:szCs w:val="24"/>
        </w:rPr>
        <w:t>Primary</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Health</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Care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District</w:t>
      </w:r>
      <w:proofErr w:type="spellEnd"/>
      <w:r w:rsidRPr="00FB08CD">
        <w:rPr>
          <w:rStyle w:val="texto"/>
          <w:rFonts w:ascii="Arial" w:hAnsi="Arial" w:cs="Arial"/>
          <w:sz w:val="24"/>
          <w:szCs w:val="24"/>
        </w:rPr>
        <w:t xml:space="preserve"> (PHCD) </w:t>
      </w:r>
      <w:proofErr w:type="spellStart"/>
      <w:r w:rsidRPr="00FB08CD">
        <w:rPr>
          <w:rStyle w:val="texto"/>
          <w:rFonts w:ascii="Arial" w:hAnsi="Arial" w:cs="Arial"/>
          <w:sz w:val="24"/>
          <w:szCs w:val="24"/>
        </w:rPr>
        <w:t>using</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statistical</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process</w:t>
      </w:r>
      <w:proofErr w:type="spellEnd"/>
      <w:r w:rsidRPr="00FB08CD">
        <w:rPr>
          <w:rStyle w:val="texto"/>
          <w:rFonts w:ascii="Arial" w:hAnsi="Arial" w:cs="Arial"/>
          <w:sz w:val="24"/>
          <w:szCs w:val="24"/>
        </w:rPr>
        <w:t xml:space="preserve"> control </w:t>
      </w:r>
      <w:proofErr w:type="spellStart"/>
      <w:r w:rsidRPr="00FB08CD">
        <w:rPr>
          <w:rStyle w:val="texto"/>
          <w:rFonts w:ascii="Arial" w:hAnsi="Arial" w:cs="Arial"/>
          <w:sz w:val="24"/>
          <w:szCs w:val="24"/>
        </w:rPr>
        <w:t>methods</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compared</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to</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multivariate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methods</w:t>
      </w:r>
      <w:proofErr w:type="spellEnd"/>
      <w:r w:rsidRPr="00FB08CD">
        <w:rPr>
          <w:rStyle w:val="texto"/>
          <w:rFonts w:ascii="Arial" w:hAnsi="Arial" w:cs="Arial"/>
          <w:sz w:val="24"/>
          <w:szCs w:val="24"/>
        </w:rPr>
        <w:t xml:space="preserve">, as </w:t>
      </w:r>
      <w:proofErr w:type="spellStart"/>
      <w:r w:rsidRPr="00FB08CD">
        <w:rPr>
          <w:rStyle w:val="texto"/>
          <w:rFonts w:ascii="Arial" w:hAnsi="Arial" w:cs="Arial"/>
          <w:sz w:val="24"/>
          <w:szCs w:val="24"/>
        </w:rPr>
        <w:t>regards</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their</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results</w:t>
      </w:r>
      <w:proofErr w:type="spellEnd"/>
      <w:r w:rsidRPr="00FB08CD">
        <w:rPr>
          <w:rStyle w:val="texto"/>
          <w:rFonts w:ascii="Arial" w:hAnsi="Arial" w:cs="Arial"/>
          <w:sz w:val="24"/>
          <w:szCs w:val="24"/>
        </w:rPr>
        <w:t xml:space="preserve"> and </w:t>
      </w:r>
      <w:proofErr w:type="spellStart"/>
      <w:r w:rsidRPr="00FB08CD">
        <w:rPr>
          <w:rStyle w:val="texto"/>
          <w:rFonts w:ascii="Arial" w:hAnsi="Arial" w:cs="Arial"/>
          <w:sz w:val="24"/>
          <w:szCs w:val="24"/>
        </w:rPr>
        <w:t>feasibility</w:t>
      </w:r>
      <w:proofErr w:type="spellEnd"/>
      <w:r w:rsidRPr="00FB08CD">
        <w:rPr>
          <w:rStyle w:val="texto"/>
          <w:rFonts w:ascii="Arial" w:hAnsi="Arial" w:cs="Arial"/>
          <w:sz w:val="24"/>
          <w:szCs w:val="24"/>
        </w:rPr>
        <w:t xml:space="preserve"> of </w:t>
      </w:r>
      <w:proofErr w:type="spellStart"/>
      <w:r w:rsidRPr="00FB08CD">
        <w:rPr>
          <w:rStyle w:val="texto"/>
          <w:rFonts w:ascii="Arial" w:hAnsi="Arial" w:cs="Arial"/>
          <w:sz w:val="24"/>
          <w:szCs w:val="24"/>
        </w:rPr>
        <w:t>application</w:t>
      </w:r>
      <w:proofErr w:type="spellEnd"/>
      <w:r w:rsidRPr="00FB08CD">
        <w:rPr>
          <w:rStyle w:val="texto"/>
          <w:rFonts w:ascii="Arial" w:hAnsi="Arial" w:cs="Arial"/>
          <w:sz w:val="24"/>
          <w:szCs w:val="24"/>
        </w:rPr>
        <w:t xml:space="preserve"> in </w:t>
      </w:r>
      <w:proofErr w:type="spellStart"/>
      <w:r w:rsidRPr="00FB08CD">
        <w:rPr>
          <w:rStyle w:val="texto"/>
          <w:rFonts w:ascii="Arial" w:hAnsi="Arial" w:cs="Arial"/>
          <w:sz w:val="24"/>
          <w:szCs w:val="24"/>
        </w:rPr>
        <w:t>this</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context</w:t>
      </w:r>
      <w:proofErr w:type="spellEnd"/>
      <w:r w:rsidRPr="00FB08CD">
        <w:rPr>
          <w:rStyle w:val="texto"/>
          <w:rFonts w:ascii="Arial" w:hAnsi="Arial" w:cs="Arial"/>
          <w:sz w:val="24"/>
          <w:szCs w:val="24"/>
        </w:rPr>
        <w:t xml:space="preserve">. Material and </w:t>
      </w:r>
      <w:proofErr w:type="spellStart"/>
      <w:r w:rsidRPr="00FB08CD">
        <w:rPr>
          <w:rStyle w:val="texto"/>
          <w:rFonts w:ascii="Arial" w:hAnsi="Arial" w:cs="Arial"/>
          <w:sz w:val="24"/>
          <w:szCs w:val="24"/>
        </w:rPr>
        <w:t>method</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Descriptive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study</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based</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on</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an</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aggregate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analysis</w:t>
      </w:r>
      <w:proofErr w:type="spellEnd"/>
      <w:r w:rsidRPr="00FB08CD">
        <w:rPr>
          <w:rStyle w:val="texto"/>
          <w:rFonts w:ascii="Arial" w:hAnsi="Arial" w:cs="Arial"/>
          <w:sz w:val="24"/>
          <w:szCs w:val="24"/>
        </w:rPr>
        <w:t xml:space="preserve"> of </w:t>
      </w:r>
      <w:proofErr w:type="spellStart"/>
      <w:r w:rsidRPr="00FB08CD">
        <w:rPr>
          <w:rStyle w:val="texto"/>
          <w:rFonts w:ascii="Arial" w:hAnsi="Arial" w:cs="Arial"/>
          <w:sz w:val="24"/>
          <w:szCs w:val="24"/>
        </w:rPr>
        <w:t>administrative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complaints</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Setting</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Complaints</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received</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between</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January</w:t>
      </w:r>
      <w:proofErr w:type="spellEnd"/>
      <w:r w:rsidRPr="00FB08CD">
        <w:rPr>
          <w:rStyle w:val="texto"/>
          <w:rFonts w:ascii="Arial" w:hAnsi="Arial" w:cs="Arial"/>
          <w:sz w:val="24"/>
          <w:szCs w:val="24"/>
        </w:rPr>
        <w:t xml:space="preserve"> 2005 and </w:t>
      </w:r>
      <w:proofErr w:type="spellStart"/>
      <w:r w:rsidRPr="00FB08CD">
        <w:rPr>
          <w:rStyle w:val="texto"/>
          <w:rFonts w:ascii="Arial" w:hAnsi="Arial" w:cs="Arial"/>
          <w:sz w:val="24"/>
          <w:szCs w:val="24"/>
        </w:rPr>
        <w:t>August</w:t>
      </w:r>
      <w:proofErr w:type="spellEnd"/>
      <w:r w:rsidRPr="00FB08CD">
        <w:rPr>
          <w:rStyle w:val="texto"/>
          <w:rFonts w:ascii="Arial" w:hAnsi="Arial" w:cs="Arial"/>
          <w:sz w:val="24"/>
          <w:szCs w:val="24"/>
        </w:rPr>
        <w:t xml:space="preserve"> 2008 in </w:t>
      </w:r>
      <w:proofErr w:type="spellStart"/>
      <w:r w:rsidRPr="00FB08CD">
        <w:rPr>
          <w:rStyle w:val="texto"/>
          <w:rFonts w:ascii="Arial" w:hAnsi="Arial" w:cs="Arial"/>
          <w:sz w:val="24"/>
          <w:szCs w:val="24"/>
        </w:rPr>
        <w:t>the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Customer</w:t>
      </w:r>
      <w:proofErr w:type="spellEnd"/>
      <w:r w:rsidRPr="00FB08CD">
        <w:rPr>
          <w:rStyle w:val="texto"/>
          <w:rFonts w:ascii="Arial" w:hAnsi="Arial" w:cs="Arial"/>
          <w:sz w:val="24"/>
          <w:szCs w:val="24"/>
        </w:rPr>
        <w:t xml:space="preserve"> Management </w:t>
      </w:r>
      <w:proofErr w:type="spellStart"/>
      <w:r w:rsidRPr="00FB08CD">
        <w:rPr>
          <w:rStyle w:val="texto"/>
          <w:rFonts w:ascii="Arial" w:hAnsi="Arial" w:cs="Arial"/>
          <w:sz w:val="24"/>
          <w:szCs w:val="24"/>
        </w:rPr>
        <w:t>Department</w:t>
      </w:r>
      <w:proofErr w:type="spellEnd"/>
      <w:r w:rsidRPr="00FB08CD">
        <w:rPr>
          <w:rStyle w:val="texto"/>
          <w:rFonts w:ascii="Arial" w:hAnsi="Arial" w:cs="Arial"/>
          <w:sz w:val="24"/>
          <w:szCs w:val="24"/>
        </w:rPr>
        <w:t xml:space="preserve"> in </w:t>
      </w:r>
      <w:proofErr w:type="spellStart"/>
      <w:r w:rsidRPr="00FB08CD">
        <w:rPr>
          <w:rStyle w:val="texto"/>
          <w:rFonts w:ascii="Arial" w:hAnsi="Arial" w:cs="Arial"/>
          <w:sz w:val="24"/>
          <w:szCs w:val="24"/>
        </w:rPr>
        <w:t>the</w:t>
      </w:r>
      <w:proofErr w:type="spellEnd"/>
      <w:r w:rsidRPr="00FB08CD">
        <w:rPr>
          <w:rStyle w:val="texto"/>
          <w:rFonts w:ascii="Arial" w:hAnsi="Arial" w:cs="Arial"/>
          <w:sz w:val="24"/>
          <w:szCs w:val="24"/>
        </w:rPr>
        <w:t xml:space="preserve"> 3rd PHCD Management Office, Madrid </w:t>
      </w:r>
      <w:proofErr w:type="spellStart"/>
      <w:r w:rsidRPr="00FB08CD">
        <w:rPr>
          <w:rStyle w:val="texto"/>
          <w:rFonts w:ascii="Arial" w:hAnsi="Arial" w:cs="Arial"/>
          <w:sz w:val="24"/>
          <w:szCs w:val="24"/>
        </w:rPr>
        <w:t>Health</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Services</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Complaints</w:t>
      </w:r>
      <w:proofErr w:type="spellEnd"/>
      <w:r w:rsidRPr="00FB08CD">
        <w:rPr>
          <w:rStyle w:val="texto"/>
          <w:rFonts w:ascii="Arial" w:hAnsi="Arial" w:cs="Arial"/>
          <w:sz w:val="24"/>
          <w:szCs w:val="24"/>
        </w:rPr>
        <w:t xml:space="preserve"> are </w:t>
      </w:r>
      <w:proofErr w:type="spellStart"/>
      <w:r w:rsidRPr="00FB08CD">
        <w:rPr>
          <w:rStyle w:val="texto"/>
          <w:rFonts w:ascii="Arial" w:hAnsi="Arial" w:cs="Arial"/>
          <w:sz w:val="24"/>
          <w:szCs w:val="24"/>
        </w:rPr>
        <w:t>registered</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through</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Itrack</w:t>
      </w:r>
      <w:proofErr w:type="spellEnd"/>
      <w:r w:rsidRPr="00FB08CD">
        <w:rPr>
          <w:rStyle w:val="texto"/>
          <w:rFonts w:ascii="Arial" w:hAnsi="Arial" w:cs="Arial"/>
          <w:sz w:val="24"/>
          <w:szCs w:val="24"/>
        </w:rPr>
        <w:t xml:space="preserve">, a </w:t>
      </w:r>
      <w:proofErr w:type="spellStart"/>
      <w:r w:rsidRPr="00FB08CD">
        <w:rPr>
          <w:rStyle w:val="texto"/>
          <w:rFonts w:ascii="Arial" w:hAnsi="Arial" w:cs="Arial"/>
          <w:sz w:val="24"/>
          <w:szCs w:val="24"/>
        </w:rPr>
        <w:t>computer</w:t>
      </w:r>
      <w:proofErr w:type="spellEnd"/>
      <w:r w:rsidRPr="00FB08CD">
        <w:rPr>
          <w:rStyle w:val="texto"/>
          <w:rFonts w:ascii="Arial" w:hAnsi="Arial" w:cs="Arial"/>
          <w:sz w:val="24"/>
          <w:szCs w:val="24"/>
        </w:rPr>
        <w:t xml:space="preserve"> software </w:t>
      </w:r>
      <w:proofErr w:type="spellStart"/>
      <w:r w:rsidRPr="00FB08CD">
        <w:rPr>
          <w:rStyle w:val="texto"/>
          <w:rFonts w:ascii="Arial" w:hAnsi="Arial" w:cs="Arial"/>
          <w:sz w:val="24"/>
          <w:szCs w:val="24"/>
        </w:rPr>
        <w:t>tool</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used</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throughout</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the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whole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Community</w:t>
      </w:r>
      <w:proofErr w:type="spellEnd"/>
      <w:r w:rsidRPr="00FB08CD">
        <w:rPr>
          <w:rStyle w:val="texto"/>
          <w:rFonts w:ascii="Arial" w:hAnsi="Arial" w:cs="Arial"/>
          <w:sz w:val="24"/>
          <w:szCs w:val="24"/>
        </w:rPr>
        <w:t xml:space="preserve"> of Madrid. </w:t>
      </w:r>
      <w:proofErr w:type="spellStart"/>
      <w:r w:rsidRPr="00FB08CD">
        <w:rPr>
          <w:rStyle w:val="texto"/>
          <w:rFonts w:ascii="Arial" w:hAnsi="Arial" w:cs="Arial"/>
          <w:sz w:val="24"/>
          <w:szCs w:val="24"/>
        </w:rPr>
        <w:t>Main</w:t>
      </w:r>
      <w:proofErr w:type="spellEnd"/>
      <w:r w:rsidRPr="00FB08CD">
        <w:rPr>
          <w:rStyle w:val="texto"/>
          <w:rFonts w:ascii="Arial" w:hAnsi="Arial" w:cs="Arial"/>
          <w:sz w:val="24"/>
          <w:szCs w:val="24"/>
        </w:rPr>
        <w:t xml:space="preserve"> variables: Total </w:t>
      </w:r>
      <w:proofErr w:type="spellStart"/>
      <w:r w:rsidRPr="00FB08CD">
        <w:rPr>
          <w:rStyle w:val="texto"/>
          <w:rFonts w:ascii="Arial" w:hAnsi="Arial" w:cs="Arial"/>
          <w:sz w:val="24"/>
          <w:szCs w:val="24"/>
        </w:rPr>
        <w:t>number</w:t>
      </w:r>
      <w:proofErr w:type="spellEnd"/>
      <w:r w:rsidRPr="00FB08CD">
        <w:rPr>
          <w:rStyle w:val="texto"/>
          <w:rFonts w:ascii="Arial" w:hAnsi="Arial" w:cs="Arial"/>
          <w:sz w:val="24"/>
          <w:szCs w:val="24"/>
        </w:rPr>
        <w:t xml:space="preserve"> of </w:t>
      </w:r>
      <w:proofErr w:type="spellStart"/>
      <w:r w:rsidRPr="00FB08CD">
        <w:rPr>
          <w:rStyle w:val="texto"/>
          <w:rFonts w:ascii="Arial" w:hAnsi="Arial" w:cs="Arial"/>
          <w:sz w:val="24"/>
          <w:szCs w:val="24"/>
        </w:rPr>
        <w:t>complaints</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complaints</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sorted</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by</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Reason</w:t>
      </w:r>
      <w:proofErr w:type="spellEnd"/>
      <w:r w:rsidRPr="00FB08CD">
        <w:rPr>
          <w:rStyle w:val="texto"/>
          <w:rFonts w:ascii="Arial" w:hAnsi="Arial" w:cs="Arial"/>
          <w:sz w:val="24"/>
          <w:szCs w:val="24"/>
        </w:rPr>
        <w:t xml:space="preserve"> and </w:t>
      </w:r>
      <w:proofErr w:type="spellStart"/>
      <w:r w:rsidRPr="00FB08CD">
        <w:rPr>
          <w:rStyle w:val="texto"/>
          <w:rFonts w:ascii="Arial" w:hAnsi="Arial" w:cs="Arial"/>
          <w:sz w:val="24"/>
          <w:szCs w:val="24"/>
        </w:rPr>
        <w:t>Primary</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Health</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Care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Team</w:t>
      </w:r>
      <w:proofErr w:type="spellEnd"/>
      <w:r w:rsidRPr="00FB08CD">
        <w:rPr>
          <w:rStyle w:val="texto"/>
          <w:rFonts w:ascii="Arial" w:hAnsi="Arial" w:cs="Arial"/>
          <w:sz w:val="24"/>
          <w:szCs w:val="24"/>
        </w:rPr>
        <w:t xml:space="preserve"> (PHCT), total </w:t>
      </w:r>
      <w:proofErr w:type="spellStart"/>
      <w:r w:rsidRPr="00FB08CD">
        <w:rPr>
          <w:rStyle w:val="texto"/>
          <w:rFonts w:ascii="Arial" w:hAnsi="Arial" w:cs="Arial"/>
          <w:sz w:val="24"/>
          <w:szCs w:val="24"/>
        </w:rPr>
        <w:t>number</w:t>
      </w:r>
      <w:proofErr w:type="spellEnd"/>
      <w:r w:rsidRPr="00FB08CD">
        <w:rPr>
          <w:rStyle w:val="texto"/>
          <w:rFonts w:ascii="Arial" w:hAnsi="Arial" w:cs="Arial"/>
          <w:sz w:val="24"/>
          <w:szCs w:val="24"/>
        </w:rPr>
        <w:t xml:space="preserve"> of </w:t>
      </w:r>
      <w:proofErr w:type="spellStart"/>
      <w:r w:rsidRPr="00FB08CD">
        <w:rPr>
          <w:rStyle w:val="texto"/>
          <w:rFonts w:ascii="Arial" w:hAnsi="Arial" w:cs="Arial"/>
          <w:sz w:val="24"/>
          <w:szCs w:val="24"/>
        </w:rPr>
        <w:t>patient</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visits</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including</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visits</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on</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demand</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appointment</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visits</w:t>
      </w:r>
      <w:proofErr w:type="spellEnd"/>
      <w:r w:rsidRPr="00FB08CD">
        <w:rPr>
          <w:rStyle w:val="texto"/>
          <w:rFonts w:ascii="Arial" w:hAnsi="Arial" w:cs="Arial"/>
          <w:sz w:val="24"/>
          <w:szCs w:val="24"/>
        </w:rPr>
        <w:t xml:space="preserve"> and home </w:t>
      </w:r>
      <w:proofErr w:type="spellStart"/>
      <w:r w:rsidRPr="00FB08CD">
        <w:rPr>
          <w:rStyle w:val="texto"/>
          <w:rFonts w:ascii="Arial" w:hAnsi="Arial" w:cs="Arial"/>
          <w:sz w:val="24"/>
          <w:szCs w:val="24"/>
        </w:rPr>
        <w:t>visits</w:t>
      </w:r>
      <w:proofErr w:type="spellEnd"/>
      <w:r w:rsidRPr="00FB08CD">
        <w:rPr>
          <w:rStyle w:val="texto"/>
          <w:rFonts w:ascii="Arial" w:hAnsi="Arial" w:cs="Arial"/>
          <w:sz w:val="24"/>
          <w:szCs w:val="24"/>
        </w:rPr>
        <w:t xml:space="preserve">) and </w:t>
      </w:r>
      <w:proofErr w:type="spellStart"/>
      <w:r w:rsidRPr="00FB08CD">
        <w:rPr>
          <w:rStyle w:val="texto"/>
          <w:rFonts w:ascii="Arial" w:hAnsi="Arial" w:cs="Arial"/>
          <w:sz w:val="24"/>
          <w:szCs w:val="24"/>
        </w:rPr>
        <w:t>visits</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by</w:t>
      </w:r>
      <w:proofErr w:type="spellEnd"/>
      <w:r w:rsidRPr="00FB08CD">
        <w:rPr>
          <w:rStyle w:val="texto"/>
          <w:rFonts w:ascii="Arial" w:hAnsi="Arial" w:cs="Arial"/>
          <w:sz w:val="24"/>
          <w:szCs w:val="24"/>
        </w:rPr>
        <w:t xml:space="preserve"> PHCT and per </w:t>
      </w:r>
      <w:proofErr w:type="spellStart"/>
      <w:r w:rsidRPr="00FB08CD">
        <w:rPr>
          <w:rStyle w:val="texto"/>
          <w:rFonts w:ascii="Arial" w:hAnsi="Arial" w:cs="Arial"/>
          <w:sz w:val="24"/>
          <w:szCs w:val="24"/>
        </w:rPr>
        <w:t>month</w:t>
      </w:r>
      <w:proofErr w:type="spellEnd"/>
      <w:r w:rsidRPr="00FB08CD">
        <w:rPr>
          <w:rStyle w:val="texto"/>
          <w:rFonts w:ascii="Arial" w:hAnsi="Arial" w:cs="Arial"/>
          <w:sz w:val="24"/>
          <w:szCs w:val="24"/>
        </w:rPr>
        <w:t xml:space="preserve"> and </w:t>
      </w:r>
      <w:proofErr w:type="spellStart"/>
      <w:r w:rsidRPr="00FB08CD">
        <w:rPr>
          <w:rStyle w:val="texto"/>
          <w:rFonts w:ascii="Arial" w:hAnsi="Arial" w:cs="Arial"/>
          <w:sz w:val="24"/>
          <w:szCs w:val="24"/>
        </w:rPr>
        <w:t>year</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Statistical</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analysis</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Multivariate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analysis</w:t>
      </w:r>
      <w:proofErr w:type="spellEnd"/>
      <w:r w:rsidRPr="00FB08CD">
        <w:rPr>
          <w:rStyle w:val="texto"/>
          <w:rFonts w:ascii="Arial" w:hAnsi="Arial" w:cs="Arial"/>
          <w:sz w:val="24"/>
          <w:szCs w:val="24"/>
        </w:rPr>
        <w:t xml:space="preserve"> and control charts </w:t>
      </w:r>
      <w:proofErr w:type="spellStart"/>
      <w:r w:rsidRPr="00FB08CD">
        <w:rPr>
          <w:rStyle w:val="texto"/>
          <w:rFonts w:ascii="Arial" w:hAnsi="Arial" w:cs="Arial"/>
          <w:sz w:val="24"/>
          <w:szCs w:val="24"/>
        </w:rPr>
        <w:t>were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used</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Results</w:t>
      </w:r>
      <w:proofErr w:type="spellEnd"/>
      <w:r w:rsidRPr="00FB08CD">
        <w:rPr>
          <w:rStyle w:val="texto"/>
          <w:rFonts w:ascii="Arial" w:hAnsi="Arial" w:cs="Arial"/>
          <w:sz w:val="24"/>
          <w:szCs w:val="24"/>
        </w:rPr>
        <w:t xml:space="preserve">: 44-month time series </w:t>
      </w:r>
      <w:proofErr w:type="spellStart"/>
      <w:r w:rsidRPr="00FB08CD">
        <w:rPr>
          <w:rStyle w:val="texto"/>
          <w:rFonts w:ascii="Arial" w:hAnsi="Arial" w:cs="Arial"/>
          <w:sz w:val="24"/>
          <w:szCs w:val="24"/>
        </w:rPr>
        <w:t>with</w:t>
      </w:r>
      <w:proofErr w:type="spellEnd"/>
      <w:r w:rsidRPr="00FB08CD">
        <w:rPr>
          <w:rStyle w:val="texto"/>
          <w:rFonts w:ascii="Arial" w:hAnsi="Arial" w:cs="Arial"/>
          <w:sz w:val="24"/>
          <w:szCs w:val="24"/>
        </w:rPr>
        <w:t xml:space="preserve"> a mean of 76 </w:t>
      </w:r>
      <w:proofErr w:type="spellStart"/>
      <w:r w:rsidRPr="00FB08CD">
        <w:rPr>
          <w:rStyle w:val="texto"/>
          <w:rFonts w:ascii="Arial" w:hAnsi="Arial" w:cs="Arial"/>
          <w:sz w:val="24"/>
          <w:szCs w:val="24"/>
        </w:rPr>
        <w:t>complaints</w:t>
      </w:r>
      <w:proofErr w:type="spellEnd"/>
      <w:r w:rsidRPr="00FB08CD">
        <w:rPr>
          <w:rStyle w:val="texto"/>
          <w:rFonts w:ascii="Arial" w:hAnsi="Arial" w:cs="Arial"/>
          <w:sz w:val="24"/>
          <w:szCs w:val="24"/>
        </w:rPr>
        <w:t xml:space="preserve"> per </w:t>
      </w:r>
      <w:proofErr w:type="spellStart"/>
      <w:r w:rsidRPr="00FB08CD">
        <w:rPr>
          <w:rStyle w:val="texto"/>
          <w:rFonts w:ascii="Arial" w:hAnsi="Arial" w:cs="Arial"/>
          <w:sz w:val="24"/>
          <w:szCs w:val="24"/>
        </w:rPr>
        <w:t>month</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an</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increasing</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trend</w:t>
      </w:r>
      <w:proofErr w:type="spellEnd"/>
      <w:r w:rsidRPr="00FB08CD">
        <w:rPr>
          <w:rStyle w:val="texto"/>
          <w:rFonts w:ascii="Arial" w:hAnsi="Arial" w:cs="Arial"/>
          <w:sz w:val="24"/>
          <w:szCs w:val="24"/>
        </w:rPr>
        <w:t xml:space="preserve"> in </w:t>
      </w:r>
      <w:proofErr w:type="spellStart"/>
      <w:r w:rsidRPr="00FB08CD">
        <w:rPr>
          <w:rStyle w:val="texto"/>
          <w:rFonts w:ascii="Arial" w:hAnsi="Arial" w:cs="Arial"/>
          <w:sz w:val="24"/>
          <w:szCs w:val="24"/>
        </w:rPr>
        <w:t>the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first</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three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years</w:t>
      </w:r>
      <w:proofErr w:type="spellEnd"/>
      <w:r w:rsidRPr="00FB08CD">
        <w:rPr>
          <w:rStyle w:val="texto"/>
          <w:rFonts w:ascii="Arial" w:hAnsi="Arial" w:cs="Arial"/>
          <w:sz w:val="24"/>
          <w:szCs w:val="24"/>
        </w:rPr>
        <w:t xml:space="preserve"> and </w:t>
      </w:r>
      <w:proofErr w:type="spellStart"/>
      <w:r w:rsidRPr="00FB08CD">
        <w:rPr>
          <w:rStyle w:val="texto"/>
          <w:rFonts w:ascii="Arial" w:hAnsi="Arial" w:cs="Arial"/>
          <w:sz w:val="24"/>
          <w:szCs w:val="24"/>
        </w:rPr>
        <w:t>decreasing</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during</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summer</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months</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Poisson</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regression</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detected</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an</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excess</w:t>
      </w:r>
      <w:proofErr w:type="spellEnd"/>
      <w:r w:rsidRPr="00FB08CD">
        <w:rPr>
          <w:rStyle w:val="texto"/>
          <w:rFonts w:ascii="Arial" w:hAnsi="Arial" w:cs="Arial"/>
          <w:sz w:val="24"/>
          <w:szCs w:val="24"/>
        </w:rPr>
        <w:t xml:space="preserve"> of </w:t>
      </w:r>
      <w:proofErr w:type="spellStart"/>
      <w:r w:rsidRPr="00FB08CD">
        <w:rPr>
          <w:rStyle w:val="texto"/>
          <w:rFonts w:ascii="Arial" w:hAnsi="Arial" w:cs="Arial"/>
          <w:sz w:val="24"/>
          <w:szCs w:val="24"/>
        </w:rPr>
        <w:t>complaints</w:t>
      </w:r>
      <w:proofErr w:type="spellEnd"/>
      <w:r w:rsidRPr="00FB08CD">
        <w:rPr>
          <w:rStyle w:val="texto"/>
          <w:rFonts w:ascii="Arial" w:hAnsi="Arial" w:cs="Arial"/>
          <w:sz w:val="24"/>
          <w:szCs w:val="24"/>
        </w:rPr>
        <w:t xml:space="preserve"> in 8 </w:t>
      </w:r>
      <w:proofErr w:type="spellStart"/>
      <w:r w:rsidRPr="00FB08CD">
        <w:rPr>
          <w:rStyle w:val="texto"/>
          <w:rFonts w:ascii="Arial" w:hAnsi="Arial" w:cs="Arial"/>
          <w:sz w:val="24"/>
          <w:szCs w:val="24"/>
        </w:rPr>
        <w:t>out</w:t>
      </w:r>
      <w:proofErr w:type="spellEnd"/>
      <w:r w:rsidRPr="00FB08CD">
        <w:rPr>
          <w:rStyle w:val="texto"/>
          <w:rFonts w:ascii="Arial" w:hAnsi="Arial" w:cs="Arial"/>
          <w:sz w:val="24"/>
          <w:szCs w:val="24"/>
        </w:rPr>
        <w:t xml:space="preserve"> of </w:t>
      </w:r>
      <w:proofErr w:type="spellStart"/>
      <w:r w:rsidRPr="00FB08CD">
        <w:rPr>
          <w:rStyle w:val="texto"/>
          <w:rFonts w:ascii="Arial" w:hAnsi="Arial" w:cs="Arial"/>
          <w:sz w:val="24"/>
          <w:szCs w:val="24"/>
        </w:rPr>
        <w:t>the</w:t>
      </w:r>
      <w:proofErr w:type="spellEnd"/>
      <w:r w:rsidRPr="00FB08CD">
        <w:rPr>
          <w:rStyle w:val="texto"/>
          <w:rFonts w:ascii="Arial" w:hAnsi="Arial" w:cs="Arial"/>
          <w:sz w:val="24"/>
          <w:szCs w:val="24"/>
        </w:rPr>
        <w:t xml:space="preserve"> 44 </w:t>
      </w:r>
      <w:proofErr w:type="spellStart"/>
      <w:r w:rsidRPr="00FB08CD">
        <w:rPr>
          <w:rStyle w:val="texto"/>
          <w:rFonts w:ascii="Arial" w:hAnsi="Arial" w:cs="Arial"/>
          <w:sz w:val="24"/>
          <w:szCs w:val="24"/>
        </w:rPr>
        <w:t>months</w:t>
      </w:r>
      <w:proofErr w:type="spellEnd"/>
      <w:r w:rsidRPr="00FB08CD">
        <w:rPr>
          <w:rStyle w:val="texto"/>
          <w:rFonts w:ascii="Arial" w:hAnsi="Arial" w:cs="Arial"/>
          <w:sz w:val="24"/>
          <w:szCs w:val="24"/>
        </w:rPr>
        <w:t xml:space="preserve"> in </w:t>
      </w:r>
      <w:proofErr w:type="spellStart"/>
      <w:r w:rsidRPr="00FB08CD">
        <w:rPr>
          <w:rStyle w:val="texto"/>
          <w:rFonts w:ascii="Arial" w:hAnsi="Arial" w:cs="Arial"/>
          <w:sz w:val="24"/>
          <w:szCs w:val="24"/>
        </w:rPr>
        <w:t>the</w:t>
      </w:r>
      <w:proofErr w:type="spellEnd"/>
      <w:r w:rsidRPr="00FB08CD">
        <w:rPr>
          <w:rStyle w:val="texto"/>
          <w:rFonts w:ascii="Arial" w:hAnsi="Arial" w:cs="Arial"/>
          <w:sz w:val="24"/>
          <w:szCs w:val="24"/>
        </w:rPr>
        <w:t xml:space="preserve"> series. </w:t>
      </w:r>
      <w:proofErr w:type="spellStart"/>
      <w:r w:rsidRPr="00FB08CD">
        <w:rPr>
          <w:rStyle w:val="texto"/>
          <w:rFonts w:ascii="Arial" w:hAnsi="Arial" w:cs="Arial"/>
          <w:sz w:val="24"/>
          <w:szCs w:val="24"/>
        </w:rPr>
        <w:t>The</w:t>
      </w:r>
      <w:proofErr w:type="spellEnd"/>
      <w:r w:rsidRPr="00FB08CD">
        <w:rPr>
          <w:rStyle w:val="texto"/>
          <w:rFonts w:ascii="Arial" w:hAnsi="Arial" w:cs="Arial"/>
          <w:sz w:val="24"/>
          <w:szCs w:val="24"/>
        </w:rPr>
        <w:t xml:space="preserve"> control chart </w:t>
      </w:r>
      <w:proofErr w:type="spellStart"/>
      <w:r w:rsidRPr="00FB08CD">
        <w:rPr>
          <w:rStyle w:val="texto"/>
          <w:rFonts w:ascii="Arial" w:hAnsi="Arial" w:cs="Arial"/>
          <w:sz w:val="24"/>
          <w:szCs w:val="24"/>
        </w:rPr>
        <w:t>detected</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the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same</w:t>
      </w:r>
      <w:proofErr w:type="spellEnd"/>
      <w:r w:rsidRPr="00FB08CD">
        <w:rPr>
          <w:rStyle w:val="texto"/>
          <w:rFonts w:ascii="Arial" w:hAnsi="Arial" w:cs="Arial"/>
          <w:sz w:val="24"/>
          <w:szCs w:val="24"/>
        </w:rPr>
        <w:t xml:space="preserve"> 8 </w:t>
      </w:r>
      <w:proofErr w:type="spellStart"/>
      <w:r w:rsidRPr="00FB08CD">
        <w:rPr>
          <w:rStyle w:val="texto"/>
          <w:rFonts w:ascii="Arial" w:hAnsi="Arial" w:cs="Arial"/>
          <w:sz w:val="24"/>
          <w:szCs w:val="24"/>
        </w:rPr>
        <w:t>months</w:t>
      </w:r>
      <w:proofErr w:type="spellEnd"/>
      <w:r w:rsidRPr="00FB08CD">
        <w:rPr>
          <w:rStyle w:val="texto"/>
          <w:rFonts w:ascii="Arial" w:hAnsi="Arial" w:cs="Arial"/>
          <w:sz w:val="24"/>
          <w:szCs w:val="24"/>
        </w:rPr>
        <w:t xml:space="preserve"> plus </w:t>
      </w:r>
      <w:proofErr w:type="spellStart"/>
      <w:r w:rsidRPr="00FB08CD">
        <w:rPr>
          <w:rStyle w:val="texto"/>
          <w:rFonts w:ascii="Arial" w:hAnsi="Arial" w:cs="Arial"/>
          <w:sz w:val="24"/>
          <w:szCs w:val="24"/>
        </w:rPr>
        <w:t>two</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additional</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ones</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Conclusions</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Statistical</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process</w:t>
      </w:r>
      <w:proofErr w:type="spellEnd"/>
      <w:r w:rsidRPr="00FB08CD">
        <w:rPr>
          <w:rStyle w:val="texto"/>
          <w:rFonts w:ascii="Arial" w:hAnsi="Arial" w:cs="Arial"/>
          <w:sz w:val="24"/>
          <w:szCs w:val="24"/>
        </w:rPr>
        <w:t xml:space="preserve"> control can </w:t>
      </w:r>
      <w:proofErr w:type="spellStart"/>
      <w:r w:rsidRPr="00FB08CD">
        <w:rPr>
          <w:rStyle w:val="texto"/>
          <w:rFonts w:ascii="Arial" w:hAnsi="Arial" w:cs="Arial"/>
          <w:sz w:val="24"/>
          <w:szCs w:val="24"/>
        </w:rPr>
        <w:t>be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useful</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for</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detecting</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an</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excess</w:t>
      </w:r>
      <w:proofErr w:type="spellEnd"/>
      <w:r w:rsidRPr="00FB08CD">
        <w:rPr>
          <w:rStyle w:val="texto"/>
          <w:rFonts w:ascii="Arial" w:hAnsi="Arial" w:cs="Arial"/>
          <w:sz w:val="24"/>
          <w:szCs w:val="24"/>
        </w:rPr>
        <w:t xml:space="preserve"> of </w:t>
      </w:r>
      <w:proofErr w:type="spellStart"/>
      <w:r w:rsidRPr="00FB08CD">
        <w:rPr>
          <w:rStyle w:val="texto"/>
          <w:rFonts w:ascii="Arial" w:hAnsi="Arial" w:cs="Arial"/>
          <w:sz w:val="24"/>
          <w:szCs w:val="24"/>
        </w:rPr>
        <w:t>complaints</w:t>
      </w:r>
      <w:proofErr w:type="spellEnd"/>
      <w:r w:rsidRPr="00FB08CD">
        <w:rPr>
          <w:rStyle w:val="texto"/>
          <w:rFonts w:ascii="Arial" w:hAnsi="Arial" w:cs="Arial"/>
          <w:sz w:val="24"/>
          <w:szCs w:val="24"/>
        </w:rPr>
        <w:t xml:space="preserve"> in a PHCD and </w:t>
      </w:r>
      <w:proofErr w:type="spellStart"/>
      <w:r w:rsidRPr="00FB08CD">
        <w:rPr>
          <w:rStyle w:val="texto"/>
          <w:rFonts w:ascii="Arial" w:hAnsi="Arial" w:cs="Arial"/>
          <w:sz w:val="24"/>
          <w:szCs w:val="24"/>
        </w:rPr>
        <w:t>enables</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comparisons</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to</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be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made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between</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different</w:t>
      </w:r>
      <w:proofErr w:type="spellEnd"/>
      <w:r w:rsidRPr="00FB08CD">
        <w:rPr>
          <w:rStyle w:val="texto"/>
          <w:rFonts w:ascii="Arial" w:hAnsi="Arial" w:cs="Arial"/>
          <w:sz w:val="24"/>
          <w:szCs w:val="24"/>
        </w:rPr>
        <w:t xml:space="preserve"> PHC </w:t>
      </w:r>
      <w:proofErr w:type="spellStart"/>
      <w:r w:rsidRPr="00FB08CD">
        <w:rPr>
          <w:rStyle w:val="texto"/>
          <w:rFonts w:ascii="Arial" w:hAnsi="Arial" w:cs="Arial"/>
          <w:sz w:val="24"/>
          <w:szCs w:val="24"/>
        </w:rPr>
        <w:t>teams</w:t>
      </w:r>
      <w:proofErr w:type="spellEnd"/>
      <w:r w:rsidRPr="00FB08CD">
        <w:rPr>
          <w:rStyle w:val="texto"/>
          <w:rFonts w:ascii="Arial" w:hAnsi="Arial" w:cs="Arial"/>
          <w:sz w:val="24"/>
          <w:szCs w:val="24"/>
        </w:rPr>
        <w:t xml:space="preserve">. As </w:t>
      </w:r>
      <w:proofErr w:type="spellStart"/>
      <w:r w:rsidRPr="00FB08CD">
        <w:rPr>
          <w:rStyle w:val="texto"/>
          <w:rFonts w:ascii="Arial" w:hAnsi="Arial" w:cs="Arial"/>
          <w:sz w:val="24"/>
          <w:szCs w:val="24"/>
        </w:rPr>
        <w:t>it</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is</w:t>
      </w:r>
      <w:proofErr w:type="spellEnd"/>
      <w:r w:rsidRPr="00FB08CD">
        <w:rPr>
          <w:rStyle w:val="texto"/>
          <w:rFonts w:ascii="Arial" w:hAnsi="Arial" w:cs="Arial"/>
          <w:sz w:val="24"/>
          <w:szCs w:val="24"/>
        </w:rPr>
        <w:t xml:space="preserve"> a simple </w:t>
      </w:r>
      <w:proofErr w:type="spellStart"/>
      <w:r w:rsidRPr="00FB08CD">
        <w:rPr>
          <w:rStyle w:val="texto"/>
          <w:rFonts w:ascii="Arial" w:hAnsi="Arial" w:cs="Arial"/>
          <w:sz w:val="24"/>
          <w:szCs w:val="24"/>
        </w:rPr>
        <w:t>technique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it</w:t>
      </w:r>
      <w:proofErr w:type="spellEnd"/>
      <w:r w:rsidRPr="00FB08CD">
        <w:rPr>
          <w:rStyle w:val="texto"/>
          <w:rFonts w:ascii="Arial" w:hAnsi="Arial" w:cs="Arial"/>
          <w:sz w:val="24"/>
          <w:szCs w:val="24"/>
        </w:rPr>
        <w:t xml:space="preserve"> can </w:t>
      </w:r>
      <w:proofErr w:type="spellStart"/>
      <w:r w:rsidRPr="00FB08CD">
        <w:rPr>
          <w:rStyle w:val="texto"/>
          <w:rFonts w:ascii="Arial" w:hAnsi="Arial" w:cs="Arial"/>
          <w:sz w:val="24"/>
          <w:szCs w:val="24"/>
        </w:rPr>
        <w:t>be</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used</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for</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ongoing</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monitoring</w:t>
      </w:r>
      <w:proofErr w:type="spellEnd"/>
      <w:r w:rsidRPr="00FB08CD">
        <w:rPr>
          <w:rStyle w:val="texto"/>
          <w:rFonts w:ascii="Arial" w:hAnsi="Arial" w:cs="Arial"/>
          <w:sz w:val="24"/>
          <w:szCs w:val="24"/>
        </w:rPr>
        <w:t xml:space="preserve"> of </w:t>
      </w:r>
      <w:proofErr w:type="spellStart"/>
      <w:r w:rsidRPr="00FB08CD">
        <w:rPr>
          <w:rStyle w:val="texto"/>
          <w:rFonts w:ascii="Arial" w:hAnsi="Arial" w:cs="Arial"/>
          <w:sz w:val="24"/>
          <w:szCs w:val="24"/>
        </w:rPr>
        <w:t>customer</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perceived</w:t>
      </w:r>
      <w:proofErr w:type="spellEnd"/>
      <w:r w:rsidRPr="00FB08CD">
        <w:rPr>
          <w:rStyle w:val="texto"/>
          <w:rFonts w:ascii="Arial" w:hAnsi="Arial" w:cs="Arial"/>
          <w:sz w:val="24"/>
          <w:szCs w:val="24"/>
        </w:rPr>
        <w:t xml:space="preserve"> </w:t>
      </w:r>
      <w:proofErr w:type="spellStart"/>
      <w:r w:rsidRPr="00FB08CD">
        <w:rPr>
          <w:rStyle w:val="texto"/>
          <w:rFonts w:ascii="Arial" w:hAnsi="Arial" w:cs="Arial"/>
          <w:sz w:val="24"/>
          <w:szCs w:val="24"/>
        </w:rPr>
        <w:t>quality</w:t>
      </w:r>
      <w:proofErr w:type="spellEnd"/>
      <w:r w:rsidRPr="00FB08CD">
        <w:rPr>
          <w:rStyle w:val="texto"/>
          <w:rFonts w:ascii="Arial" w:hAnsi="Arial" w:cs="Arial"/>
          <w:sz w:val="24"/>
          <w:szCs w:val="24"/>
        </w:rPr>
        <w:t>.</w:t>
      </w:r>
    </w:p>
    <w:p w:rsidR="00FB08CD" w:rsidRPr="00FB08CD" w:rsidRDefault="00FB08CD" w:rsidP="00FB08CD">
      <w:pPr>
        <w:pStyle w:val="Ttulo3"/>
        <w:rPr>
          <w:rFonts w:ascii="Arial" w:hAnsi="Arial" w:cs="Arial"/>
          <w:sz w:val="24"/>
          <w:szCs w:val="24"/>
        </w:rPr>
      </w:pPr>
      <w:r w:rsidRPr="00FB08CD">
        <w:rPr>
          <w:rFonts w:ascii="Arial" w:hAnsi="Arial" w:cs="Arial"/>
          <w:sz w:val="24"/>
          <w:szCs w:val="24"/>
        </w:rPr>
        <w:t>Artículo</w:t>
      </w:r>
    </w:p>
    <w:p w:rsidR="00FB08CD" w:rsidRPr="00FB08CD" w:rsidRDefault="00FB08CD" w:rsidP="00FB08CD">
      <w:pPr>
        <w:pStyle w:val="NormalWeb"/>
        <w:rPr>
          <w:rFonts w:ascii="Arial" w:hAnsi="Arial" w:cs="Arial"/>
        </w:rPr>
      </w:pPr>
      <w:r w:rsidRPr="00FB08CD">
        <w:rPr>
          <w:rFonts w:ascii="Arial" w:hAnsi="Arial" w:cs="Arial"/>
          <w:b/>
          <w:bCs/>
        </w:rPr>
        <w:t>Introducción</w:t>
      </w:r>
    </w:p>
    <w:p w:rsidR="00FB08CD" w:rsidRPr="00FB08CD" w:rsidRDefault="00FB08CD" w:rsidP="00FB08CD">
      <w:pPr>
        <w:pStyle w:val="NormalWeb"/>
        <w:rPr>
          <w:rFonts w:ascii="Arial" w:hAnsi="Arial" w:cs="Arial"/>
        </w:rPr>
      </w:pPr>
      <w:r w:rsidRPr="00FB08CD">
        <w:rPr>
          <w:rFonts w:ascii="Arial" w:hAnsi="Arial" w:cs="Arial"/>
        </w:rPr>
        <w:t>El plan estratégico de las organizaciones sanitarias debe estar centrado en la satisfacción del usuario. La orientación al cliente es uno de los aspectos fundamentales del modelo de excelencia EFQM (</w:t>
      </w:r>
      <w:proofErr w:type="spellStart"/>
      <w:r w:rsidRPr="00FB08CD">
        <w:rPr>
          <w:rFonts w:ascii="Arial" w:hAnsi="Arial" w:cs="Arial"/>
        </w:rPr>
        <w:t>European</w:t>
      </w:r>
      <w:proofErr w:type="spellEnd"/>
      <w:r w:rsidRPr="00FB08CD">
        <w:rPr>
          <w:rFonts w:ascii="Arial" w:hAnsi="Arial" w:cs="Arial"/>
        </w:rPr>
        <w:t xml:space="preserve"> </w:t>
      </w:r>
      <w:proofErr w:type="spellStart"/>
      <w:r w:rsidRPr="00FB08CD">
        <w:rPr>
          <w:rFonts w:ascii="Arial" w:hAnsi="Arial" w:cs="Arial"/>
        </w:rPr>
        <w:t>Foundation</w:t>
      </w:r>
      <w:proofErr w:type="spellEnd"/>
      <w:r w:rsidRPr="00FB08CD">
        <w:rPr>
          <w:rFonts w:ascii="Arial" w:hAnsi="Arial" w:cs="Arial"/>
        </w:rPr>
        <w:t xml:space="preserve"> </w:t>
      </w:r>
      <w:proofErr w:type="spellStart"/>
      <w:r w:rsidRPr="00FB08CD">
        <w:rPr>
          <w:rFonts w:ascii="Arial" w:hAnsi="Arial" w:cs="Arial"/>
        </w:rPr>
        <w:t>for</w:t>
      </w:r>
      <w:proofErr w:type="spellEnd"/>
      <w:r w:rsidRPr="00FB08CD">
        <w:rPr>
          <w:rFonts w:ascii="Arial" w:hAnsi="Arial" w:cs="Arial"/>
        </w:rPr>
        <w:t xml:space="preserve"> </w:t>
      </w:r>
      <w:proofErr w:type="spellStart"/>
      <w:r w:rsidRPr="00FB08CD">
        <w:rPr>
          <w:rFonts w:ascii="Arial" w:hAnsi="Arial" w:cs="Arial"/>
        </w:rPr>
        <w:t>Quality</w:t>
      </w:r>
      <w:proofErr w:type="spellEnd"/>
      <w:r w:rsidRPr="00FB08CD">
        <w:rPr>
          <w:rFonts w:ascii="Arial" w:hAnsi="Arial" w:cs="Arial"/>
        </w:rPr>
        <w:t xml:space="preserve"> Management), y la valoración de su opinión es básica para la gestión de la calidad total. En este sentido, las unidades de atención al paciente se crean para facilitar la participación directa del usuario a través del circuito de reclamaciones, quejas y sugerencias</w:t>
      </w:r>
      <w:r w:rsidRPr="00FB08CD">
        <w:rPr>
          <w:rFonts w:ascii="Arial" w:hAnsi="Arial" w:cs="Arial"/>
          <w:vertAlign w:val="superscript"/>
        </w:rPr>
        <w:t>1</w:t>
      </w:r>
      <w:r w:rsidRPr="00FB08CD">
        <w:rPr>
          <w:rFonts w:ascii="Arial" w:hAnsi="Arial" w:cs="Arial"/>
        </w:rPr>
        <w:t>, lo que permite analizar las expectativas y necesidades no cubiertas de la población atendida.</w:t>
      </w:r>
    </w:p>
    <w:p w:rsidR="00FB08CD" w:rsidRPr="00FB08CD" w:rsidRDefault="00FB08CD" w:rsidP="00FB08CD">
      <w:pPr>
        <w:pStyle w:val="NormalWeb"/>
        <w:rPr>
          <w:rFonts w:ascii="Arial" w:hAnsi="Arial" w:cs="Arial"/>
        </w:rPr>
      </w:pPr>
      <w:r w:rsidRPr="00FB08CD">
        <w:rPr>
          <w:rFonts w:ascii="Arial" w:hAnsi="Arial" w:cs="Arial"/>
        </w:rPr>
        <w:lastRenderedPageBreak/>
        <w:t>Es bien conocido que las reclamaciones suponen una forma parcial de aproximación a la opinión de los usuarios</w:t>
      </w:r>
      <w:r w:rsidRPr="00FB08CD">
        <w:rPr>
          <w:rFonts w:ascii="Arial" w:hAnsi="Arial" w:cs="Arial"/>
          <w:vertAlign w:val="superscript"/>
        </w:rPr>
        <w:t>2</w:t>
      </w:r>
      <w:r w:rsidRPr="00FB08CD">
        <w:rPr>
          <w:rFonts w:ascii="Arial" w:hAnsi="Arial" w:cs="Arial"/>
        </w:rPr>
        <w:t>. Sin embargo, proporcionan una información complementaria</w:t>
      </w:r>
      <w:r w:rsidRPr="00FB08CD">
        <w:rPr>
          <w:rFonts w:ascii="Arial" w:hAnsi="Arial" w:cs="Arial"/>
          <w:vertAlign w:val="superscript"/>
        </w:rPr>
        <w:t>3</w:t>
      </w:r>
      <w:proofErr w:type="gramStart"/>
      <w:r w:rsidRPr="00FB08CD">
        <w:rPr>
          <w:rFonts w:ascii="Arial" w:hAnsi="Arial" w:cs="Arial"/>
          <w:vertAlign w:val="superscript"/>
        </w:rPr>
        <w:t>,4</w:t>
      </w:r>
      <w:proofErr w:type="gramEnd"/>
      <w:r w:rsidRPr="00FB08CD">
        <w:rPr>
          <w:rStyle w:val="apple-converted-space"/>
          <w:rFonts w:ascii="Arial" w:hAnsi="Arial" w:cs="Arial"/>
        </w:rPr>
        <w:t> </w:t>
      </w:r>
      <w:r w:rsidRPr="00FB08CD">
        <w:rPr>
          <w:rFonts w:ascii="Arial" w:hAnsi="Arial" w:cs="Arial"/>
        </w:rPr>
        <w:t>y tienen la ventaja de contener información de fácil acceso que queda registrada por escrito</w:t>
      </w:r>
      <w:r w:rsidRPr="00FB08CD">
        <w:rPr>
          <w:rFonts w:ascii="Arial" w:hAnsi="Arial" w:cs="Arial"/>
          <w:vertAlign w:val="superscript"/>
        </w:rPr>
        <w:t>5</w:t>
      </w:r>
      <w:r w:rsidRPr="00FB08CD">
        <w:rPr>
          <w:rFonts w:ascii="Arial" w:hAnsi="Arial" w:cs="Arial"/>
        </w:rPr>
        <w:t>, lo que permite un análisis retrospectivo de los datos. Habitualmente se excluyen las reclamaciones patrimoniales, y se analizan únicamente las de tipo administrativo.</w:t>
      </w:r>
    </w:p>
    <w:p w:rsidR="00FB08CD" w:rsidRPr="00FB08CD" w:rsidRDefault="00FB08CD" w:rsidP="00FB08CD">
      <w:pPr>
        <w:pStyle w:val="NormalWeb"/>
        <w:rPr>
          <w:rFonts w:ascii="Arial" w:hAnsi="Arial" w:cs="Arial"/>
        </w:rPr>
      </w:pPr>
      <w:r w:rsidRPr="00FB08CD">
        <w:rPr>
          <w:rFonts w:ascii="Arial" w:hAnsi="Arial" w:cs="Arial"/>
        </w:rPr>
        <w:t>Las reclamaciones permiten conocer el impacto que los cambios estructurales y organizativos tienen en los usuarios</w:t>
      </w:r>
      <w:r w:rsidRPr="00FB08CD">
        <w:rPr>
          <w:rFonts w:ascii="Arial" w:hAnsi="Arial" w:cs="Arial"/>
          <w:vertAlign w:val="superscript"/>
        </w:rPr>
        <w:t>6</w:t>
      </w:r>
      <w:r w:rsidRPr="00FB08CD">
        <w:rPr>
          <w:rFonts w:ascii="Arial" w:hAnsi="Arial" w:cs="Arial"/>
        </w:rPr>
        <w:t>. El Plan de Calidad del Sistema Nacional de Salud (SNS) destaca la utilidad de analizar las reclamaciones para detectar oportunidades de mejora e impulsar cambios en la organización. Para ello son fundamentales la evaluación y la comunicación interna de resultados</w:t>
      </w:r>
      <w:r w:rsidRPr="00FB08CD">
        <w:rPr>
          <w:rFonts w:ascii="Arial" w:hAnsi="Arial" w:cs="Arial"/>
          <w:vertAlign w:val="superscript"/>
        </w:rPr>
        <w:t>7</w:t>
      </w:r>
      <w:r w:rsidRPr="00FB08CD">
        <w:rPr>
          <w:rFonts w:ascii="Arial" w:hAnsi="Arial" w:cs="Arial"/>
        </w:rPr>
        <w:t>.</w:t>
      </w:r>
    </w:p>
    <w:p w:rsidR="00FB08CD" w:rsidRPr="00FB08CD" w:rsidRDefault="00FB08CD" w:rsidP="00FB08CD">
      <w:pPr>
        <w:pStyle w:val="NormalWeb"/>
        <w:rPr>
          <w:rFonts w:ascii="Arial" w:hAnsi="Arial" w:cs="Arial"/>
        </w:rPr>
      </w:pPr>
      <w:r w:rsidRPr="00FB08CD">
        <w:rPr>
          <w:rFonts w:ascii="Arial" w:hAnsi="Arial" w:cs="Arial"/>
        </w:rPr>
        <w:t>En los últimos años se observa un incremento de reclamaciones tanto en el SNS</w:t>
      </w:r>
      <w:r w:rsidRPr="00FB08CD">
        <w:rPr>
          <w:rFonts w:ascii="Arial" w:hAnsi="Arial" w:cs="Arial"/>
          <w:vertAlign w:val="superscript"/>
        </w:rPr>
        <w:t>7</w:t>
      </w:r>
      <w:r w:rsidRPr="00FB08CD">
        <w:rPr>
          <w:rStyle w:val="apple-converted-space"/>
          <w:rFonts w:ascii="Arial" w:hAnsi="Arial" w:cs="Arial"/>
        </w:rPr>
        <w:t> </w:t>
      </w:r>
      <w:r w:rsidRPr="00FB08CD">
        <w:rPr>
          <w:rFonts w:ascii="Arial" w:hAnsi="Arial" w:cs="Arial"/>
        </w:rPr>
        <w:t>como en las comunidades autónomas, con un análisis de reclamaciones suficientemente detallado</w:t>
      </w:r>
      <w:r w:rsidRPr="00FB08CD">
        <w:rPr>
          <w:rFonts w:ascii="Arial" w:hAnsi="Arial" w:cs="Arial"/>
          <w:vertAlign w:val="superscript"/>
        </w:rPr>
        <w:t>8</w:t>
      </w:r>
      <w:proofErr w:type="gramStart"/>
      <w:r w:rsidRPr="00FB08CD">
        <w:rPr>
          <w:rFonts w:ascii="Arial" w:hAnsi="Arial" w:cs="Arial"/>
          <w:vertAlign w:val="superscript"/>
        </w:rPr>
        <w:t>,9</w:t>
      </w:r>
      <w:proofErr w:type="gramEnd"/>
      <w:r w:rsidRPr="00FB08CD">
        <w:rPr>
          <w:rFonts w:ascii="Arial" w:hAnsi="Arial" w:cs="Arial"/>
        </w:rPr>
        <w:t>. Aproximadamente un tercio corresponde a atención primaria (AP), con características diferentes de las de atención especializada (AE), que recibe mayor número y por distintos motivos principales (lista de espera en AE y desacuerdo con la organización y las normas en AP</w:t>
      </w:r>
      <w:proofErr w:type="gramStart"/>
      <w:r w:rsidRPr="00FB08CD">
        <w:rPr>
          <w:rFonts w:ascii="Arial" w:hAnsi="Arial" w:cs="Arial"/>
        </w:rPr>
        <w:t>)</w:t>
      </w:r>
      <w:r w:rsidRPr="00FB08CD">
        <w:rPr>
          <w:rFonts w:ascii="Arial" w:hAnsi="Arial" w:cs="Arial"/>
          <w:vertAlign w:val="superscript"/>
        </w:rPr>
        <w:t>7</w:t>
      </w:r>
      <w:proofErr w:type="gramEnd"/>
      <w:r w:rsidRPr="00FB08CD">
        <w:rPr>
          <w:rFonts w:ascii="Arial" w:hAnsi="Arial" w:cs="Arial"/>
          <w:vertAlign w:val="superscript"/>
        </w:rPr>
        <w:t>-10</w:t>
      </w:r>
      <w:r w:rsidRPr="00FB08CD">
        <w:rPr>
          <w:rFonts w:ascii="Arial" w:hAnsi="Arial" w:cs="Arial"/>
        </w:rPr>
        <w:t>.</w:t>
      </w:r>
    </w:p>
    <w:p w:rsidR="00FB08CD" w:rsidRPr="00FB08CD" w:rsidRDefault="00FB08CD" w:rsidP="00FB08CD">
      <w:pPr>
        <w:pStyle w:val="NormalWeb"/>
        <w:rPr>
          <w:rFonts w:ascii="Arial" w:hAnsi="Arial" w:cs="Arial"/>
        </w:rPr>
      </w:pPr>
      <w:r w:rsidRPr="00FB08CD">
        <w:rPr>
          <w:rFonts w:ascii="Arial" w:hAnsi="Arial" w:cs="Arial"/>
        </w:rPr>
        <w:t>Un aspecto clave en la mejora continua es la medida, el análisis y la interpretación de la variación en los procesos</w:t>
      </w:r>
      <w:r w:rsidRPr="00FB08CD">
        <w:rPr>
          <w:rFonts w:ascii="Arial" w:hAnsi="Arial" w:cs="Arial"/>
          <w:vertAlign w:val="superscript"/>
        </w:rPr>
        <w:t>11</w:t>
      </w:r>
      <w:r w:rsidRPr="00FB08CD">
        <w:rPr>
          <w:rFonts w:ascii="Arial" w:hAnsi="Arial" w:cs="Arial"/>
        </w:rPr>
        <w:t>. El fenómeno de las reclamaciones, como la mayoría de los procesos, tiene una cierta "variabilidad natural" que es inherente a él. Junto con ella, hay una variabilidad "no natural", explicada por causas especiales, como cambios en los responsables, en el personal técnico, cambios en los usuarios o alteraciones de otro tipo. Relacionado con estos conceptos está el de "control estadístico", que se refiere a la estabilidad y la previsibilidad de un proceso a lo largo del tiempo, así como el concepto de "fuera de control" referido a una variabilidad "no natural"</w:t>
      </w:r>
      <w:r w:rsidRPr="00FB08CD">
        <w:rPr>
          <w:rFonts w:ascii="Arial" w:hAnsi="Arial" w:cs="Arial"/>
          <w:vertAlign w:val="superscript"/>
        </w:rPr>
        <w:t>12</w:t>
      </w:r>
      <w:r w:rsidRPr="00FB08CD">
        <w:rPr>
          <w:rFonts w:ascii="Arial" w:hAnsi="Arial" w:cs="Arial"/>
        </w:rPr>
        <w:t>. Habitualmente es difícil determinar de manera intuitiva si la variabilidad observada en un proceso puede considerarse "natural", por lo que puede ser interesante fijar unos límites objetivos, llamados "límites de control", a modo de umbrales de alerta.</w:t>
      </w:r>
    </w:p>
    <w:p w:rsidR="00FB08CD" w:rsidRPr="00FB08CD" w:rsidRDefault="00FB08CD" w:rsidP="00FB08CD">
      <w:pPr>
        <w:pStyle w:val="NormalWeb"/>
        <w:rPr>
          <w:rFonts w:ascii="Arial" w:hAnsi="Arial" w:cs="Arial"/>
        </w:rPr>
      </w:pPr>
      <w:r w:rsidRPr="00FB08CD">
        <w:rPr>
          <w:rFonts w:ascii="Arial" w:hAnsi="Arial" w:cs="Arial"/>
        </w:rPr>
        <w:t>En este contexto, el control estadístico de procesos ofrece un conjunto de herramientas estadísticas para establecer estos mecanismos de alerta. Éstas complementan los métodos tradicionales con la información de la evolución del proceso en el tiempo</w:t>
      </w:r>
      <w:r w:rsidRPr="00FB08CD">
        <w:rPr>
          <w:rFonts w:ascii="Arial" w:hAnsi="Arial" w:cs="Arial"/>
          <w:vertAlign w:val="superscript"/>
        </w:rPr>
        <w:t>12</w:t>
      </w:r>
      <w:r w:rsidRPr="00FB08CD">
        <w:rPr>
          <w:rFonts w:ascii="Arial" w:hAnsi="Arial" w:cs="Arial"/>
        </w:rPr>
        <w:t>, lo que ayuda a identificar de manera objetiva las áreas que se beneficiarían de una mayor atención</w:t>
      </w:r>
      <w:r w:rsidRPr="00FB08CD">
        <w:rPr>
          <w:rFonts w:ascii="Arial" w:hAnsi="Arial" w:cs="Arial"/>
          <w:vertAlign w:val="superscript"/>
        </w:rPr>
        <w:t>13</w:t>
      </w:r>
      <w:r w:rsidRPr="00FB08CD">
        <w:rPr>
          <w:rFonts w:ascii="Arial" w:hAnsi="Arial" w:cs="Arial"/>
        </w:rPr>
        <w:t>. Los gráficos de control han sido una de las primeras herramientas utilizadas en el control de calidad y mejora de procesos</w:t>
      </w:r>
      <w:r w:rsidRPr="00FB08CD">
        <w:rPr>
          <w:rFonts w:ascii="Arial" w:hAnsi="Arial" w:cs="Arial"/>
          <w:vertAlign w:val="superscript"/>
        </w:rPr>
        <w:t>12</w:t>
      </w:r>
      <w:proofErr w:type="gramStart"/>
      <w:r w:rsidRPr="00FB08CD">
        <w:rPr>
          <w:rFonts w:ascii="Arial" w:hAnsi="Arial" w:cs="Arial"/>
          <w:vertAlign w:val="superscript"/>
        </w:rPr>
        <w:t>,13</w:t>
      </w:r>
      <w:proofErr w:type="gramEnd"/>
      <w:r w:rsidRPr="00FB08CD">
        <w:rPr>
          <w:rFonts w:ascii="Arial" w:hAnsi="Arial" w:cs="Arial"/>
        </w:rPr>
        <w:t>.</w:t>
      </w:r>
    </w:p>
    <w:p w:rsidR="00FB08CD" w:rsidRPr="00FB08CD" w:rsidRDefault="00FB08CD" w:rsidP="00FB08CD">
      <w:pPr>
        <w:pStyle w:val="NormalWeb"/>
        <w:rPr>
          <w:rFonts w:ascii="Arial" w:hAnsi="Arial" w:cs="Arial"/>
        </w:rPr>
      </w:pPr>
      <w:r w:rsidRPr="00FB08CD">
        <w:rPr>
          <w:rFonts w:ascii="Arial" w:hAnsi="Arial" w:cs="Arial"/>
        </w:rPr>
        <w:t xml:space="preserve">Las herramientas estadísticas habituales para detectar una variabilidad fuera de lo normal en procesos que dependen de una multitud de factores pasarían por la construcción de modelos </w:t>
      </w:r>
      <w:proofErr w:type="spellStart"/>
      <w:r w:rsidRPr="00FB08CD">
        <w:rPr>
          <w:rFonts w:ascii="Arial" w:hAnsi="Arial" w:cs="Arial"/>
        </w:rPr>
        <w:t>multivariables</w:t>
      </w:r>
      <w:proofErr w:type="spellEnd"/>
      <w:r w:rsidRPr="00FB08CD">
        <w:rPr>
          <w:rFonts w:ascii="Arial" w:hAnsi="Arial" w:cs="Arial"/>
        </w:rPr>
        <w:t>. Sin embargo, ésta es una herramienta técnicamente compleja y, por experiencia, en este contexto, es poco habitual su uso.</w:t>
      </w:r>
    </w:p>
    <w:p w:rsidR="00FB08CD" w:rsidRPr="00FB08CD" w:rsidRDefault="00FB08CD" w:rsidP="00FB08CD">
      <w:pPr>
        <w:pStyle w:val="NormalWeb"/>
        <w:rPr>
          <w:rFonts w:ascii="Arial" w:hAnsi="Arial" w:cs="Arial"/>
        </w:rPr>
      </w:pPr>
      <w:r w:rsidRPr="00FB08CD">
        <w:rPr>
          <w:rFonts w:ascii="Arial" w:hAnsi="Arial" w:cs="Arial"/>
        </w:rPr>
        <w:lastRenderedPageBreak/>
        <w:t xml:space="preserve">El objetivo de este estudio es analizar las reclamaciones de un área de atención primaria mediante técnicas de control estadístico de procesos, y compararlas con técnicas </w:t>
      </w:r>
      <w:proofErr w:type="spellStart"/>
      <w:r w:rsidRPr="00FB08CD">
        <w:rPr>
          <w:rFonts w:ascii="Arial" w:hAnsi="Arial" w:cs="Arial"/>
        </w:rPr>
        <w:t>multivariables</w:t>
      </w:r>
      <w:proofErr w:type="spellEnd"/>
      <w:r w:rsidRPr="00FB08CD">
        <w:rPr>
          <w:rFonts w:ascii="Arial" w:hAnsi="Arial" w:cs="Arial"/>
        </w:rPr>
        <w:t xml:space="preserve"> en cuanto a sus resultados y su factibilidad de aplicación en este medio.</w:t>
      </w:r>
    </w:p>
    <w:p w:rsidR="00FB08CD" w:rsidRPr="00FB08CD" w:rsidRDefault="00FB08CD" w:rsidP="00FB08CD">
      <w:pPr>
        <w:pStyle w:val="NormalWeb"/>
        <w:rPr>
          <w:rFonts w:ascii="Arial" w:hAnsi="Arial" w:cs="Arial"/>
        </w:rPr>
      </w:pPr>
      <w:r w:rsidRPr="00FB08CD">
        <w:rPr>
          <w:rFonts w:ascii="Arial" w:hAnsi="Arial" w:cs="Arial"/>
          <w:b/>
          <w:bCs/>
        </w:rPr>
        <w:t>Material y métodos</w:t>
      </w:r>
    </w:p>
    <w:p w:rsidR="00FB08CD" w:rsidRPr="00FB08CD" w:rsidRDefault="00FB08CD" w:rsidP="00FB08CD">
      <w:pPr>
        <w:pStyle w:val="NormalWeb"/>
        <w:rPr>
          <w:rFonts w:ascii="Arial" w:hAnsi="Arial" w:cs="Arial"/>
        </w:rPr>
      </w:pPr>
      <w:r w:rsidRPr="00FB08CD">
        <w:rPr>
          <w:rFonts w:ascii="Arial" w:hAnsi="Arial" w:cs="Arial"/>
        </w:rPr>
        <w:t>Diseño: estudio descriptivo con análisis agregado de las reclamaciones administrativas.</w:t>
      </w:r>
    </w:p>
    <w:p w:rsidR="00FB08CD" w:rsidRPr="00FB08CD" w:rsidRDefault="00FB08CD" w:rsidP="00FB08CD">
      <w:pPr>
        <w:pStyle w:val="NormalWeb"/>
        <w:rPr>
          <w:rFonts w:ascii="Arial" w:hAnsi="Arial" w:cs="Arial"/>
        </w:rPr>
      </w:pPr>
      <w:r w:rsidRPr="00FB08CD">
        <w:rPr>
          <w:rFonts w:ascii="Arial" w:hAnsi="Arial" w:cs="Arial"/>
        </w:rPr>
        <w:t>Periodo del estudio: reclamaciones recibidas desde enero de 2005 a agosto de 2008.</w:t>
      </w:r>
    </w:p>
    <w:p w:rsidR="00FB08CD" w:rsidRPr="00FB08CD" w:rsidRDefault="00FB08CD" w:rsidP="00FB08CD">
      <w:pPr>
        <w:pStyle w:val="NormalWeb"/>
        <w:rPr>
          <w:rFonts w:ascii="Arial" w:hAnsi="Arial" w:cs="Arial"/>
        </w:rPr>
      </w:pPr>
      <w:r w:rsidRPr="00FB08CD">
        <w:rPr>
          <w:rFonts w:ascii="Arial" w:hAnsi="Arial" w:cs="Arial"/>
        </w:rPr>
        <w:t>Emplazamiento: Atención Primaria del Área 3, Servicio Madrileño de Salud.</w:t>
      </w:r>
    </w:p>
    <w:p w:rsidR="00FB08CD" w:rsidRPr="00FB08CD" w:rsidRDefault="00FB08CD" w:rsidP="00FB08CD">
      <w:pPr>
        <w:pStyle w:val="NormalWeb"/>
        <w:rPr>
          <w:rFonts w:ascii="Arial" w:hAnsi="Arial" w:cs="Arial"/>
        </w:rPr>
      </w:pPr>
      <w:r w:rsidRPr="00FB08CD">
        <w:rPr>
          <w:rFonts w:ascii="Arial" w:hAnsi="Arial" w:cs="Arial"/>
        </w:rPr>
        <w:t xml:space="preserve">Fuente de datos: la Unidad de Gestión de Usuarios de la Gerencia registra las reclamaciones en el programa </w:t>
      </w:r>
      <w:proofErr w:type="spellStart"/>
      <w:r w:rsidRPr="00FB08CD">
        <w:rPr>
          <w:rFonts w:ascii="Arial" w:hAnsi="Arial" w:cs="Arial"/>
        </w:rPr>
        <w:t>Itrack</w:t>
      </w:r>
      <w:proofErr w:type="spellEnd"/>
      <w:r w:rsidRPr="00FB08CD">
        <w:rPr>
          <w:rFonts w:ascii="Arial" w:hAnsi="Arial" w:cs="Arial"/>
        </w:rPr>
        <w:t>, utilizado en toda la Comunidad de Madrid.</w:t>
      </w:r>
    </w:p>
    <w:p w:rsidR="00FB08CD" w:rsidRPr="00FB08CD" w:rsidRDefault="00FB08CD" w:rsidP="00FB08CD">
      <w:pPr>
        <w:pStyle w:val="NormalWeb"/>
        <w:rPr>
          <w:rFonts w:ascii="Arial" w:hAnsi="Arial" w:cs="Arial"/>
        </w:rPr>
      </w:pPr>
      <w:r w:rsidRPr="00FB08CD">
        <w:rPr>
          <w:rFonts w:ascii="Arial" w:hAnsi="Arial" w:cs="Arial"/>
        </w:rPr>
        <w:t>Se construyó una base de datos utilizando como registros cada uno de los meses de la serie temporal. Las variables registradas mensualmente fueron: número total de reclamaciones, reclamaciones por motivo y por equipo de atención primaria (EAP), número de consultas totales (incluye consultas a demanda, concertadas y domicilio) y consultas por EAP, mes y año.</w:t>
      </w:r>
    </w:p>
    <w:p w:rsidR="00FB08CD" w:rsidRPr="00FB08CD" w:rsidRDefault="00FB08CD" w:rsidP="00FB08CD">
      <w:pPr>
        <w:pStyle w:val="NormalWeb"/>
        <w:rPr>
          <w:rFonts w:ascii="Arial" w:hAnsi="Arial" w:cs="Arial"/>
        </w:rPr>
      </w:pPr>
      <w:r w:rsidRPr="00FB08CD">
        <w:rPr>
          <w:rFonts w:ascii="Arial" w:hAnsi="Arial" w:cs="Arial"/>
          <w:b/>
          <w:bCs/>
        </w:rPr>
        <w:t>Análisis estadístico</w:t>
      </w:r>
    </w:p>
    <w:p w:rsidR="00FB08CD" w:rsidRPr="00FB08CD" w:rsidRDefault="00FB08CD" w:rsidP="00FB08CD">
      <w:pPr>
        <w:pStyle w:val="NormalWeb"/>
        <w:rPr>
          <w:rFonts w:ascii="Arial" w:hAnsi="Arial" w:cs="Arial"/>
        </w:rPr>
      </w:pPr>
      <w:r w:rsidRPr="00FB08CD">
        <w:rPr>
          <w:rFonts w:ascii="Arial" w:hAnsi="Arial" w:cs="Arial"/>
        </w:rPr>
        <w:t xml:space="preserve">Análisis </w:t>
      </w:r>
      <w:proofErr w:type="spellStart"/>
      <w:r w:rsidRPr="00FB08CD">
        <w:rPr>
          <w:rFonts w:ascii="Arial" w:hAnsi="Arial" w:cs="Arial"/>
        </w:rPr>
        <w:t>multivariable</w:t>
      </w:r>
      <w:proofErr w:type="spellEnd"/>
      <w:r w:rsidRPr="00FB08CD">
        <w:rPr>
          <w:rFonts w:ascii="Arial" w:hAnsi="Arial" w:cs="Arial"/>
        </w:rPr>
        <w:t xml:space="preserve">: tras un análisis </w:t>
      </w:r>
      <w:proofErr w:type="spellStart"/>
      <w:r w:rsidRPr="00FB08CD">
        <w:rPr>
          <w:rFonts w:ascii="Arial" w:hAnsi="Arial" w:cs="Arial"/>
        </w:rPr>
        <w:t>univariable</w:t>
      </w:r>
      <w:proofErr w:type="spellEnd"/>
      <w:r w:rsidRPr="00FB08CD">
        <w:rPr>
          <w:rFonts w:ascii="Arial" w:hAnsi="Arial" w:cs="Arial"/>
        </w:rPr>
        <w:t xml:space="preserve"> con la prueba de </w:t>
      </w:r>
      <w:proofErr w:type="spellStart"/>
      <w:r w:rsidRPr="00FB08CD">
        <w:rPr>
          <w:rFonts w:ascii="Arial" w:hAnsi="Arial" w:cs="Arial"/>
        </w:rPr>
        <w:t>Kruskal</w:t>
      </w:r>
      <w:proofErr w:type="spellEnd"/>
      <w:r w:rsidRPr="00FB08CD">
        <w:rPr>
          <w:rFonts w:ascii="Arial" w:hAnsi="Arial" w:cs="Arial"/>
        </w:rPr>
        <w:t xml:space="preserve">-Wallis en caso de variable </w:t>
      </w:r>
      <w:proofErr w:type="spellStart"/>
      <w:r w:rsidRPr="00FB08CD">
        <w:rPr>
          <w:rFonts w:ascii="Arial" w:hAnsi="Arial" w:cs="Arial"/>
        </w:rPr>
        <w:t>politómica</w:t>
      </w:r>
      <w:proofErr w:type="spellEnd"/>
      <w:r w:rsidRPr="00FB08CD">
        <w:rPr>
          <w:rFonts w:ascii="Arial" w:hAnsi="Arial" w:cs="Arial"/>
        </w:rPr>
        <w:t xml:space="preserve"> (motivo, EAP, año y meses) y rho de </w:t>
      </w:r>
      <w:proofErr w:type="spellStart"/>
      <w:r w:rsidRPr="00FB08CD">
        <w:rPr>
          <w:rFonts w:ascii="Arial" w:hAnsi="Arial" w:cs="Arial"/>
        </w:rPr>
        <w:t>Spearman</w:t>
      </w:r>
      <w:proofErr w:type="spellEnd"/>
      <w:r w:rsidRPr="00FB08CD">
        <w:rPr>
          <w:rFonts w:ascii="Arial" w:hAnsi="Arial" w:cs="Arial"/>
        </w:rPr>
        <w:t xml:space="preserve"> en variables continuas (número de consultas en el mismo mes y en el mes anterior), se estimó la tendencia de la serie y se calculó un modelo de </w:t>
      </w:r>
      <w:proofErr w:type="spellStart"/>
      <w:r w:rsidRPr="00FB08CD">
        <w:rPr>
          <w:rFonts w:ascii="Arial" w:hAnsi="Arial" w:cs="Arial"/>
        </w:rPr>
        <w:t>Poisson</w:t>
      </w:r>
      <w:proofErr w:type="spellEnd"/>
      <w:r w:rsidRPr="00FB08CD">
        <w:rPr>
          <w:rFonts w:ascii="Arial" w:hAnsi="Arial" w:cs="Arial"/>
        </w:rPr>
        <w:t xml:space="preserve"> explicativo, donde la variable dependiente fue el número de reclamaciones mensual, y las variables explicativas se seleccionaron en función del test de razón de verosimilitud (LRT), con ajuste por tendencia y periodicidad. Se calculó el IRR</w:t>
      </w:r>
      <w:r w:rsidRPr="00FB08CD">
        <w:rPr>
          <w:rStyle w:val="apple-converted-space"/>
          <w:rFonts w:ascii="Arial" w:hAnsi="Arial" w:cs="Arial"/>
        </w:rPr>
        <w:t> </w:t>
      </w:r>
      <w:r w:rsidRPr="00FB08CD">
        <w:rPr>
          <w:rFonts w:ascii="Arial" w:hAnsi="Arial" w:cs="Arial"/>
          <w:i/>
          <w:iCs/>
        </w:rPr>
        <w:t>(</w:t>
      </w:r>
      <w:proofErr w:type="spellStart"/>
      <w:r w:rsidRPr="00FB08CD">
        <w:rPr>
          <w:rFonts w:ascii="Arial" w:hAnsi="Arial" w:cs="Arial"/>
          <w:i/>
          <w:iCs/>
        </w:rPr>
        <w:t>incidence</w:t>
      </w:r>
      <w:proofErr w:type="spellEnd"/>
      <w:r w:rsidRPr="00FB08CD">
        <w:rPr>
          <w:rFonts w:ascii="Arial" w:hAnsi="Arial" w:cs="Arial"/>
          <w:i/>
          <w:iCs/>
        </w:rPr>
        <w:t xml:space="preserve"> </w:t>
      </w:r>
      <w:proofErr w:type="spellStart"/>
      <w:r w:rsidRPr="00FB08CD">
        <w:rPr>
          <w:rFonts w:ascii="Arial" w:hAnsi="Arial" w:cs="Arial"/>
          <w:i/>
          <w:iCs/>
        </w:rPr>
        <w:t>rate</w:t>
      </w:r>
      <w:proofErr w:type="spellEnd"/>
      <w:r w:rsidRPr="00FB08CD">
        <w:rPr>
          <w:rFonts w:ascii="Arial" w:hAnsi="Arial" w:cs="Arial"/>
          <w:i/>
          <w:iCs/>
        </w:rPr>
        <w:t xml:space="preserve"> ratio)</w:t>
      </w:r>
      <w:r w:rsidRPr="00FB08CD">
        <w:rPr>
          <w:rStyle w:val="apple-converted-space"/>
          <w:rFonts w:ascii="Arial" w:hAnsi="Arial" w:cs="Arial"/>
        </w:rPr>
        <w:t> </w:t>
      </w:r>
      <w:r w:rsidRPr="00FB08CD">
        <w:rPr>
          <w:rFonts w:ascii="Arial" w:hAnsi="Arial" w:cs="Arial"/>
        </w:rPr>
        <w:t xml:space="preserve">como medida de asociación o de riesgo de que se registren reclamaciones. Para comprobar el ajuste del modelo se calcularon los residuos de </w:t>
      </w:r>
      <w:proofErr w:type="spellStart"/>
      <w:r w:rsidRPr="00FB08CD">
        <w:rPr>
          <w:rFonts w:ascii="Arial" w:hAnsi="Arial" w:cs="Arial"/>
        </w:rPr>
        <w:t>Pearson</w:t>
      </w:r>
      <w:proofErr w:type="spellEnd"/>
      <w:r w:rsidRPr="00FB08CD">
        <w:rPr>
          <w:rFonts w:ascii="Arial" w:hAnsi="Arial" w:cs="Arial"/>
        </w:rPr>
        <w:t>, con ajuste final por términos autorregresivos</w:t>
      </w:r>
      <w:r w:rsidRPr="00FB08CD">
        <w:rPr>
          <w:rFonts w:ascii="Arial" w:hAnsi="Arial" w:cs="Arial"/>
          <w:vertAlign w:val="superscript"/>
        </w:rPr>
        <w:t>14</w:t>
      </w:r>
      <w:r w:rsidRPr="00FB08CD">
        <w:rPr>
          <w:rStyle w:val="apple-converted-space"/>
          <w:rFonts w:ascii="Arial" w:hAnsi="Arial" w:cs="Arial"/>
        </w:rPr>
        <w:t> </w:t>
      </w:r>
      <w:r w:rsidRPr="00FB08CD">
        <w:rPr>
          <w:rFonts w:ascii="Arial" w:hAnsi="Arial" w:cs="Arial"/>
        </w:rPr>
        <w:t>y cálculo del límite superior de confianza del 95% del modelo (son los límites fijados para cada punto del modelo, a partir de los cuales consideramos que el número de reclamaciones es significativamente mayor de lo esperado).</w:t>
      </w:r>
    </w:p>
    <w:p w:rsidR="00FB08CD" w:rsidRPr="00FB08CD" w:rsidRDefault="00FB08CD" w:rsidP="00FB08CD">
      <w:pPr>
        <w:pStyle w:val="NormalWeb"/>
        <w:rPr>
          <w:rFonts w:ascii="Arial" w:hAnsi="Arial" w:cs="Arial"/>
        </w:rPr>
      </w:pPr>
      <w:r w:rsidRPr="00FB08CD">
        <w:rPr>
          <w:rFonts w:ascii="Arial" w:hAnsi="Arial" w:cs="Arial"/>
        </w:rPr>
        <w:t>Análisis mediante gráficos de control: dado que el resultado reclamación o no de cada consulta es un evento dicotómico y que el número de observaciones puede cambiar durante el seguimiento, el tipo de gráfico de control más apropiado es el tipo p</w:t>
      </w:r>
      <w:r w:rsidRPr="00FB08CD">
        <w:rPr>
          <w:rStyle w:val="apple-converted-space"/>
          <w:rFonts w:ascii="Arial" w:hAnsi="Arial" w:cs="Arial"/>
        </w:rPr>
        <w:t> </w:t>
      </w:r>
      <w:r w:rsidRPr="00FB08CD">
        <w:rPr>
          <w:rFonts w:ascii="Arial" w:hAnsi="Arial" w:cs="Arial"/>
          <w:i/>
          <w:iCs/>
        </w:rPr>
        <w:t>(</w:t>
      </w:r>
      <w:proofErr w:type="spellStart"/>
      <w:r w:rsidRPr="00FB08CD">
        <w:rPr>
          <w:rFonts w:ascii="Arial" w:hAnsi="Arial" w:cs="Arial"/>
          <w:i/>
          <w:iCs/>
        </w:rPr>
        <w:t>plot</w:t>
      </w:r>
      <w:proofErr w:type="spellEnd"/>
      <w:r w:rsidRPr="00FB08CD">
        <w:rPr>
          <w:rFonts w:ascii="Arial" w:hAnsi="Arial" w:cs="Arial"/>
          <w:i/>
          <w:iCs/>
        </w:rPr>
        <w:t xml:space="preserve"> </w:t>
      </w:r>
      <w:proofErr w:type="spellStart"/>
      <w:r w:rsidRPr="00FB08CD">
        <w:rPr>
          <w:rFonts w:ascii="Arial" w:hAnsi="Arial" w:cs="Arial"/>
          <w:i/>
          <w:iCs/>
        </w:rPr>
        <w:t>sample</w:t>
      </w:r>
      <w:proofErr w:type="spellEnd"/>
      <w:r w:rsidRPr="00FB08CD">
        <w:rPr>
          <w:rFonts w:ascii="Arial" w:hAnsi="Arial" w:cs="Arial"/>
          <w:i/>
          <w:iCs/>
        </w:rPr>
        <w:t xml:space="preserve"> </w:t>
      </w:r>
      <w:proofErr w:type="spellStart"/>
      <w:r w:rsidRPr="00FB08CD">
        <w:rPr>
          <w:rFonts w:ascii="Arial" w:hAnsi="Arial" w:cs="Arial"/>
          <w:i/>
          <w:iCs/>
        </w:rPr>
        <w:t>fraction</w:t>
      </w:r>
      <w:proofErr w:type="spellEnd"/>
      <w:proofErr w:type="gramStart"/>
      <w:r w:rsidRPr="00FB08CD">
        <w:rPr>
          <w:rFonts w:ascii="Arial" w:hAnsi="Arial" w:cs="Arial"/>
          <w:i/>
          <w:iCs/>
        </w:rPr>
        <w:t>)</w:t>
      </w:r>
      <w:r w:rsidRPr="00FB08CD">
        <w:rPr>
          <w:rFonts w:ascii="Arial" w:hAnsi="Arial" w:cs="Arial"/>
          <w:vertAlign w:val="superscript"/>
        </w:rPr>
        <w:t>13</w:t>
      </w:r>
      <w:proofErr w:type="gramEnd"/>
      <w:r w:rsidRPr="00FB08CD">
        <w:rPr>
          <w:rFonts w:ascii="Arial" w:hAnsi="Arial" w:cs="Arial"/>
        </w:rPr>
        <w:t xml:space="preserve">. Se analizó la tasa de reclamaciones por total de consultas de cada mes, y se construyeron gráficos estabilizados que representan </w:t>
      </w:r>
      <w:r w:rsidRPr="00FB08CD">
        <w:rPr>
          <w:rFonts w:ascii="Arial" w:hAnsi="Arial" w:cs="Arial"/>
        </w:rPr>
        <w:lastRenderedPageBreak/>
        <w:t>las unidades de desviaciones estándar (DE) de la tasa mensual, con lo que se elimina la variabilidad en los límites, que se representan como una línea recta.</w:t>
      </w:r>
    </w:p>
    <w:p w:rsidR="00FB08CD" w:rsidRPr="00FB08CD" w:rsidRDefault="00FB08CD" w:rsidP="00FB08CD">
      <w:pPr>
        <w:pStyle w:val="NormalWeb"/>
        <w:rPr>
          <w:rFonts w:ascii="Arial" w:hAnsi="Arial" w:cs="Arial"/>
        </w:rPr>
      </w:pPr>
      <w:r w:rsidRPr="00FB08CD">
        <w:rPr>
          <w:rFonts w:ascii="Arial" w:hAnsi="Arial" w:cs="Arial"/>
        </w:rPr>
        <w:t xml:space="preserve">En cuanto al análisis de los motivos de reclamación, la selección de los motivos más frecuentes se realizó con el método de </w:t>
      </w:r>
      <w:proofErr w:type="spellStart"/>
      <w:r w:rsidRPr="00FB08CD">
        <w:rPr>
          <w:rFonts w:ascii="Arial" w:hAnsi="Arial" w:cs="Arial"/>
        </w:rPr>
        <w:t>Pareto</w:t>
      </w:r>
      <w:proofErr w:type="spellEnd"/>
      <w:r w:rsidRPr="00FB08CD">
        <w:rPr>
          <w:rFonts w:ascii="Arial" w:hAnsi="Arial" w:cs="Arial"/>
        </w:rPr>
        <w:t xml:space="preserve"> aplicado a los últimos 12 meses. Se calcularon los gráficos de control p estabilizados para cada motivo seleccionado. Se construyeron también gráficos de control para cada EAP. En ellos se identifican las variaciones relevantes según las siguientes reglas: superación de umbrales de aviso (&gt; 2 DE) o de control (&gt; 3 DE), desplazamientos (más de 7 puntos consecutivos por encima/debajo de la media), y diferencias extremas (definidas por nosotros como &gt; 5 DE respecto a la media</w:t>
      </w:r>
      <w:proofErr w:type="gramStart"/>
      <w:r w:rsidRPr="00FB08CD">
        <w:rPr>
          <w:rFonts w:ascii="Arial" w:hAnsi="Arial" w:cs="Arial"/>
        </w:rPr>
        <w:t>)</w:t>
      </w:r>
      <w:r w:rsidRPr="00FB08CD">
        <w:rPr>
          <w:rFonts w:ascii="Arial" w:hAnsi="Arial" w:cs="Arial"/>
          <w:vertAlign w:val="superscript"/>
        </w:rPr>
        <w:t>13</w:t>
      </w:r>
      <w:proofErr w:type="gramEnd"/>
      <w:r w:rsidRPr="00FB08CD">
        <w:rPr>
          <w:rFonts w:ascii="Arial" w:hAnsi="Arial" w:cs="Arial"/>
        </w:rPr>
        <w:t>.</w:t>
      </w:r>
    </w:p>
    <w:p w:rsidR="00FB08CD" w:rsidRPr="00FB08CD" w:rsidRDefault="00FB08CD" w:rsidP="00FB08CD">
      <w:pPr>
        <w:pStyle w:val="NormalWeb"/>
        <w:rPr>
          <w:rFonts w:ascii="Arial" w:hAnsi="Arial" w:cs="Arial"/>
        </w:rPr>
      </w:pPr>
      <w:r w:rsidRPr="00FB08CD">
        <w:rPr>
          <w:rFonts w:ascii="Arial" w:hAnsi="Arial" w:cs="Arial"/>
        </w:rPr>
        <w:t>La comparación de reclamaciones en el último año entre EAP se realizó por medio de un gráfico de embudo. Se trata de un gráfico de control que se utiliza para analizar datos transversales.</w:t>
      </w:r>
    </w:p>
    <w:p w:rsidR="00FB08CD" w:rsidRPr="00FB08CD" w:rsidRDefault="00FB08CD" w:rsidP="00FB08CD">
      <w:pPr>
        <w:pStyle w:val="NormalWeb"/>
        <w:rPr>
          <w:rFonts w:ascii="Arial" w:hAnsi="Arial" w:cs="Arial"/>
        </w:rPr>
      </w:pPr>
      <w:r w:rsidRPr="00FB08CD">
        <w:rPr>
          <w:rFonts w:ascii="Arial" w:hAnsi="Arial" w:cs="Arial"/>
        </w:rPr>
        <w:t xml:space="preserve">Para el análisis de datos se utilizó el paquete estadístico </w:t>
      </w:r>
      <w:proofErr w:type="spellStart"/>
      <w:r w:rsidRPr="00FB08CD">
        <w:rPr>
          <w:rFonts w:ascii="Arial" w:hAnsi="Arial" w:cs="Arial"/>
        </w:rPr>
        <w:t>Stata</w:t>
      </w:r>
      <w:proofErr w:type="spellEnd"/>
      <w:r w:rsidRPr="00FB08CD">
        <w:rPr>
          <w:rFonts w:ascii="Arial" w:hAnsi="Arial" w:cs="Arial"/>
        </w:rPr>
        <w:t xml:space="preserve"> 9.1, y una hoja de cálculo Excel desarrollada por </w:t>
      </w:r>
      <w:proofErr w:type="spellStart"/>
      <w:r w:rsidRPr="00FB08CD">
        <w:rPr>
          <w:rFonts w:ascii="Arial" w:hAnsi="Arial" w:cs="Arial"/>
        </w:rPr>
        <w:t>Information</w:t>
      </w:r>
      <w:proofErr w:type="spellEnd"/>
      <w:r w:rsidRPr="00FB08CD">
        <w:rPr>
          <w:rFonts w:ascii="Arial" w:hAnsi="Arial" w:cs="Arial"/>
        </w:rPr>
        <w:t xml:space="preserve"> </w:t>
      </w:r>
      <w:proofErr w:type="spellStart"/>
      <w:r w:rsidRPr="00FB08CD">
        <w:rPr>
          <w:rFonts w:ascii="Arial" w:hAnsi="Arial" w:cs="Arial"/>
        </w:rPr>
        <w:t>Services</w:t>
      </w:r>
      <w:proofErr w:type="spellEnd"/>
      <w:r w:rsidRPr="00FB08CD">
        <w:rPr>
          <w:rFonts w:ascii="Arial" w:hAnsi="Arial" w:cs="Arial"/>
        </w:rPr>
        <w:t xml:space="preserve"> </w:t>
      </w:r>
      <w:proofErr w:type="spellStart"/>
      <w:r w:rsidRPr="00FB08CD">
        <w:rPr>
          <w:rFonts w:ascii="Arial" w:hAnsi="Arial" w:cs="Arial"/>
        </w:rPr>
        <w:t>Division</w:t>
      </w:r>
      <w:proofErr w:type="spellEnd"/>
      <w:r w:rsidRPr="00FB08CD">
        <w:rPr>
          <w:rFonts w:ascii="Arial" w:hAnsi="Arial" w:cs="Arial"/>
        </w:rPr>
        <w:t xml:space="preserve"> del </w:t>
      </w:r>
      <w:proofErr w:type="spellStart"/>
      <w:r w:rsidRPr="00FB08CD">
        <w:rPr>
          <w:rFonts w:ascii="Arial" w:hAnsi="Arial" w:cs="Arial"/>
        </w:rPr>
        <w:t>National</w:t>
      </w:r>
      <w:proofErr w:type="spellEnd"/>
      <w:r w:rsidRPr="00FB08CD">
        <w:rPr>
          <w:rFonts w:ascii="Arial" w:hAnsi="Arial" w:cs="Arial"/>
        </w:rPr>
        <w:t xml:space="preserve"> </w:t>
      </w:r>
      <w:proofErr w:type="spellStart"/>
      <w:r w:rsidRPr="00FB08CD">
        <w:rPr>
          <w:rFonts w:ascii="Arial" w:hAnsi="Arial" w:cs="Arial"/>
        </w:rPr>
        <w:t>Services</w:t>
      </w:r>
      <w:proofErr w:type="spellEnd"/>
      <w:r w:rsidRPr="00FB08CD">
        <w:rPr>
          <w:rFonts w:ascii="Arial" w:hAnsi="Arial" w:cs="Arial"/>
        </w:rPr>
        <w:t xml:space="preserve"> Scotland</w:t>
      </w:r>
      <w:r w:rsidRPr="00FB08CD">
        <w:rPr>
          <w:rFonts w:ascii="Arial" w:hAnsi="Arial" w:cs="Arial"/>
          <w:vertAlign w:val="superscript"/>
        </w:rPr>
        <w:t>13</w:t>
      </w:r>
      <w:r w:rsidRPr="00FB08CD">
        <w:rPr>
          <w:rFonts w:ascii="Arial" w:hAnsi="Arial" w:cs="Arial"/>
        </w:rPr>
        <w:t>.</w:t>
      </w:r>
    </w:p>
    <w:p w:rsidR="00FB08CD" w:rsidRPr="00FB08CD" w:rsidRDefault="00FB08CD" w:rsidP="00FB08CD">
      <w:pPr>
        <w:pStyle w:val="NormalWeb"/>
        <w:rPr>
          <w:rFonts w:ascii="Arial" w:hAnsi="Arial" w:cs="Arial"/>
        </w:rPr>
      </w:pPr>
      <w:r w:rsidRPr="00FB08CD">
        <w:rPr>
          <w:rFonts w:ascii="Arial" w:hAnsi="Arial" w:cs="Arial"/>
          <w:b/>
          <w:bCs/>
        </w:rPr>
        <w:t>Resultados</w:t>
      </w:r>
    </w:p>
    <w:p w:rsidR="00FB08CD" w:rsidRPr="00FB08CD" w:rsidRDefault="00FB08CD" w:rsidP="00FB08CD">
      <w:pPr>
        <w:pStyle w:val="NormalWeb"/>
        <w:rPr>
          <w:rFonts w:ascii="Arial" w:hAnsi="Arial" w:cs="Arial"/>
        </w:rPr>
      </w:pPr>
      <w:r w:rsidRPr="00FB08CD">
        <w:rPr>
          <w:rFonts w:ascii="Arial" w:hAnsi="Arial" w:cs="Arial"/>
        </w:rPr>
        <w:t xml:space="preserve">La serie temporal consta de 44 meses, con un total de 3.744 reclamaciones. La distribución de reclamaciones mensuales se diferencia significativamente de una normal (p = 0,014), con una mediana de 76 (rango </w:t>
      </w:r>
      <w:proofErr w:type="spellStart"/>
      <w:r w:rsidRPr="00FB08CD">
        <w:rPr>
          <w:rFonts w:ascii="Arial" w:hAnsi="Arial" w:cs="Arial"/>
        </w:rPr>
        <w:t>intercuartílico</w:t>
      </w:r>
      <w:proofErr w:type="spellEnd"/>
      <w:r w:rsidRPr="00FB08CD">
        <w:rPr>
          <w:rFonts w:ascii="Arial" w:hAnsi="Arial" w:cs="Arial"/>
        </w:rPr>
        <w:t>, 60-108) y una media ± DE de 86 ± 33 reclamaciones/mes. El número de reclamaciones muestra diferencias por año (</w:t>
      </w:r>
      <w:proofErr w:type="spellStart"/>
      <w:r w:rsidRPr="00FB08CD">
        <w:rPr>
          <w:rFonts w:ascii="Arial" w:hAnsi="Arial" w:cs="Arial"/>
        </w:rPr>
        <w:t>Kruskal</w:t>
      </w:r>
      <w:proofErr w:type="spellEnd"/>
      <w:r w:rsidRPr="00FB08CD">
        <w:rPr>
          <w:rFonts w:ascii="Arial" w:hAnsi="Arial" w:cs="Arial"/>
        </w:rPr>
        <w:t>-Wallis, p = 0,008) y por mes (p = 0,058). En la figura 1 se aprecia una tendencia incremental en los primeros 3 años, con descensos importantes en el número de reclamaciones durante los meses de verano.</w:t>
      </w:r>
    </w:p>
    <w:p w:rsidR="00FB08CD" w:rsidRPr="00FB08CD" w:rsidRDefault="00FB08CD" w:rsidP="00FB08CD">
      <w:pPr>
        <w:pStyle w:val="elsevierarticlealigncenter"/>
        <w:jc w:val="center"/>
        <w:rPr>
          <w:rFonts w:ascii="Arial" w:hAnsi="Arial" w:cs="Arial"/>
        </w:rPr>
      </w:pPr>
      <w:r w:rsidRPr="00FB08CD">
        <w:rPr>
          <w:rFonts w:ascii="Arial" w:hAnsi="Arial" w:cs="Arial"/>
          <w:noProof/>
          <w:color w:val="00759B"/>
        </w:rPr>
        <w:drawing>
          <wp:inline distT="0" distB="0" distL="0" distR="0">
            <wp:extent cx="1426210" cy="1207135"/>
            <wp:effectExtent l="19050" t="0" r="2540" b="0"/>
            <wp:docPr id="29" name="Imagen 29" descr="Figura 1 Distribución del número de reclamaciones registradas cada mes en el Área 3 de Atención Primaria (2005 a agosto de 2008).">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Figura 1 Distribución del número de reclamaciones registradas cada mes en el Área 3 de Atención Primaria (2005 a agosto de 2008).">
                      <a:hlinkClick r:id="rId5"/>
                    </pic:cNvPr>
                    <pic:cNvPicPr>
                      <a:picLocks noChangeAspect="1" noChangeArrowheads="1"/>
                    </pic:cNvPicPr>
                  </pic:nvPicPr>
                  <pic:blipFill>
                    <a:blip r:embed="rId6" cstate="print"/>
                    <a:srcRect/>
                    <a:stretch>
                      <a:fillRect/>
                    </a:stretch>
                  </pic:blipFill>
                  <pic:spPr bwMode="auto">
                    <a:xfrm>
                      <a:off x="0" y="0"/>
                      <a:ext cx="1426210" cy="1207135"/>
                    </a:xfrm>
                    <a:prstGeom prst="rect">
                      <a:avLst/>
                    </a:prstGeom>
                    <a:noFill/>
                    <a:ln w="9525">
                      <a:noFill/>
                      <a:miter lim="800000"/>
                      <a:headEnd/>
                      <a:tailEnd/>
                    </a:ln>
                  </pic:spPr>
                </pic:pic>
              </a:graphicData>
            </a:graphic>
          </wp:inline>
        </w:drawing>
      </w:r>
    </w:p>
    <w:p w:rsidR="00FB08CD" w:rsidRPr="00FB08CD" w:rsidRDefault="00FB08CD" w:rsidP="00FB08CD">
      <w:pPr>
        <w:pStyle w:val="elsevierarticlealigncenter"/>
        <w:jc w:val="center"/>
        <w:rPr>
          <w:rFonts w:ascii="Arial" w:hAnsi="Arial" w:cs="Arial"/>
        </w:rPr>
      </w:pPr>
      <w:r w:rsidRPr="00FB08CD">
        <w:rPr>
          <w:rFonts w:ascii="Arial" w:hAnsi="Arial" w:cs="Arial"/>
          <w:b/>
          <w:bCs/>
        </w:rPr>
        <w:t>Figura 1</w:t>
      </w:r>
      <w:r w:rsidRPr="00FB08CD">
        <w:rPr>
          <w:rStyle w:val="apple-converted-space"/>
          <w:rFonts w:ascii="Arial" w:hAnsi="Arial" w:cs="Arial"/>
          <w:b/>
          <w:bCs/>
        </w:rPr>
        <w:t> </w:t>
      </w:r>
      <w:r w:rsidRPr="00FB08CD">
        <w:rPr>
          <w:rFonts w:ascii="Arial" w:hAnsi="Arial" w:cs="Arial"/>
        </w:rPr>
        <w:t>Distribución del número de reclamaciones registradas cada mes en el Área 3 de Atención Primaria (2005 a agosto de 2008).</w:t>
      </w:r>
    </w:p>
    <w:p w:rsidR="00FB08CD" w:rsidRPr="00FB08CD" w:rsidRDefault="00FB08CD" w:rsidP="00FB08CD">
      <w:pPr>
        <w:pStyle w:val="NormalWeb"/>
        <w:rPr>
          <w:rFonts w:ascii="Arial" w:hAnsi="Arial" w:cs="Arial"/>
        </w:rPr>
      </w:pPr>
      <w:r w:rsidRPr="00FB08CD">
        <w:rPr>
          <w:rFonts w:ascii="Arial" w:hAnsi="Arial" w:cs="Arial"/>
        </w:rPr>
        <w:t>Las consultas realizadas desde enero de 2005 a agosto de 2008 fueron 11.356.465, de las que 2.083.505 corresponden a los primeros 8 meses de 2008, con una media mensual de 258.102 ± 31.308 consultas. La distribución no se diferencia significativamente de una normal (p = 0,26). No se aprecian diferencias entre años (p = 0,88), aunque sí entre meses (p = 0,001).</w:t>
      </w:r>
    </w:p>
    <w:p w:rsidR="00FB08CD" w:rsidRPr="00FB08CD" w:rsidRDefault="00FB08CD" w:rsidP="00FB08CD">
      <w:pPr>
        <w:pStyle w:val="NormalWeb"/>
        <w:rPr>
          <w:rFonts w:ascii="Arial" w:hAnsi="Arial" w:cs="Arial"/>
        </w:rPr>
      </w:pPr>
      <w:r w:rsidRPr="00FB08CD">
        <w:rPr>
          <w:rFonts w:ascii="Arial" w:hAnsi="Arial" w:cs="Arial"/>
        </w:rPr>
        <w:lastRenderedPageBreak/>
        <w:t>Hay una asociación (ρ = 0,6; p &lt; 0,0001) entre las reclamaciones mensuales y las consultas del mismo mes, pero no del mes anterior ρ = 0,18; p = 0,25). La razón de reclamaciones por cada 10.000 consultas es 3,3 en la serie completa: 2,6 en 2005, 3,2 en 2006 y 4 en 2007.</w:t>
      </w:r>
    </w:p>
    <w:p w:rsidR="00FB08CD" w:rsidRPr="00FB08CD" w:rsidRDefault="00FB08CD" w:rsidP="00FB08CD">
      <w:pPr>
        <w:pStyle w:val="NormalWeb"/>
        <w:rPr>
          <w:rFonts w:ascii="Arial" w:hAnsi="Arial" w:cs="Arial"/>
        </w:rPr>
      </w:pPr>
      <w:r w:rsidRPr="00FB08CD">
        <w:rPr>
          <w:rFonts w:ascii="Arial" w:hAnsi="Arial" w:cs="Arial"/>
          <w:b/>
          <w:bCs/>
        </w:rPr>
        <w:t xml:space="preserve">Análisis </w:t>
      </w:r>
      <w:proofErr w:type="spellStart"/>
      <w:r w:rsidRPr="00FB08CD">
        <w:rPr>
          <w:rFonts w:ascii="Arial" w:hAnsi="Arial" w:cs="Arial"/>
          <w:b/>
          <w:bCs/>
        </w:rPr>
        <w:t>multivariable</w:t>
      </w:r>
      <w:proofErr w:type="spellEnd"/>
    </w:p>
    <w:p w:rsidR="00FB08CD" w:rsidRPr="00FB08CD" w:rsidRDefault="00FB08CD" w:rsidP="00FB08CD">
      <w:pPr>
        <w:pStyle w:val="NormalWeb"/>
        <w:rPr>
          <w:rFonts w:ascii="Arial" w:hAnsi="Arial" w:cs="Arial"/>
        </w:rPr>
      </w:pPr>
      <w:r w:rsidRPr="00FB08CD">
        <w:rPr>
          <w:rFonts w:ascii="Arial" w:hAnsi="Arial" w:cs="Arial"/>
        </w:rPr>
        <w:t xml:space="preserve">Con la regresión de </w:t>
      </w:r>
      <w:proofErr w:type="spellStart"/>
      <w:r w:rsidRPr="00FB08CD">
        <w:rPr>
          <w:rFonts w:ascii="Arial" w:hAnsi="Arial" w:cs="Arial"/>
        </w:rPr>
        <w:t>Poisson</w:t>
      </w:r>
      <w:proofErr w:type="spellEnd"/>
      <w:r w:rsidRPr="00FB08CD">
        <w:rPr>
          <w:rFonts w:ascii="Arial" w:hAnsi="Arial" w:cs="Arial"/>
        </w:rPr>
        <w:t xml:space="preserve"> se analizó la asociación entre las reclamaciones mensuales, las del mes anterior y el número de consultas el mismo mes, y añadimos un ajuste por tendencia y estacionalidad. Se eliminaron las variables no significativas para la verosimilitud del modelo (periodicidades menores de 1 año) y se obtuvo un modelo globalmente significativo (p &lt; 0,001) que explica un 52% de la variabilidad, e indica un cambio en IRR del 5,8% por cada 10.000 consultas en el mismo mes (intervalo de confianza [IC] del 95%, 4,5-7,2; p &lt; 0,001) y del 0,3% por cada reclamación el mes anterior (IC del 95%, 0,1-0,4; p &lt; 0,001). El análisis de los residuos de </w:t>
      </w:r>
      <w:proofErr w:type="spellStart"/>
      <w:r w:rsidRPr="00FB08CD">
        <w:rPr>
          <w:rFonts w:ascii="Arial" w:hAnsi="Arial" w:cs="Arial"/>
        </w:rPr>
        <w:t>Pearson</w:t>
      </w:r>
      <w:proofErr w:type="spellEnd"/>
      <w:r w:rsidRPr="00FB08CD">
        <w:rPr>
          <w:rFonts w:ascii="Arial" w:hAnsi="Arial" w:cs="Arial"/>
        </w:rPr>
        <w:t xml:space="preserve"> indica un buen ajuste del modelo. La regresión de </w:t>
      </w:r>
      <w:proofErr w:type="spellStart"/>
      <w:r w:rsidRPr="00FB08CD">
        <w:rPr>
          <w:rFonts w:ascii="Arial" w:hAnsi="Arial" w:cs="Arial"/>
        </w:rPr>
        <w:t>Poisson</w:t>
      </w:r>
      <w:proofErr w:type="spellEnd"/>
      <w:r w:rsidRPr="00FB08CD">
        <w:rPr>
          <w:rFonts w:ascii="Arial" w:hAnsi="Arial" w:cs="Arial"/>
        </w:rPr>
        <w:t xml:space="preserve"> permite detectar un número de reclamaciones por encima del límite de confianza en 8 de los 44 meses de la serie.</w:t>
      </w:r>
    </w:p>
    <w:p w:rsidR="00FB08CD" w:rsidRPr="00FB08CD" w:rsidRDefault="00FB08CD" w:rsidP="00FB08CD">
      <w:pPr>
        <w:pStyle w:val="NormalWeb"/>
        <w:rPr>
          <w:rFonts w:ascii="Arial" w:hAnsi="Arial" w:cs="Arial"/>
        </w:rPr>
      </w:pPr>
      <w:r w:rsidRPr="00FB08CD">
        <w:rPr>
          <w:rFonts w:ascii="Arial" w:hAnsi="Arial" w:cs="Arial"/>
          <w:b/>
          <w:bCs/>
        </w:rPr>
        <w:t>Análisis mediante gráficos de control</w:t>
      </w:r>
    </w:p>
    <w:p w:rsidR="00FB08CD" w:rsidRPr="00FB08CD" w:rsidRDefault="00FB08CD" w:rsidP="00FB08CD">
      <w:pPr>
        <w:pStyle w:val="NormalWeb"/>
        <w:rPr>
          <w:rFonts w:ascii="Arial" w:hAnsi="Arial" w:cs="Arial"/>
        </w:rPr>
      </w:pPr>
      <w:r w:rsidRPr="00FB08CD">
        <w:rPr>
          <w:rFonts w:ascii="Arial" w:hAnsi="Arial" w:cs="Arial"/>
        </w:rPr>
        <w:t xml:space="preserve">En los gráficos de control p estabilizados se representa la tasa mensual de reclamaciones por consulta, con límites calculados según la DE de cada punto (fig. 2). Se consideran significativas las observaciones por encima de la línea de 3 DE, y cercanas al límite las superiores a 2 DE. El gráfico de control identifica 10 meses con incremento de reclamaciones: 9 significativos (&gt; 3 DE) y uno cercano al límite (&gt; 2 DE). No hay pérdida de sensibilidad respecto a la regresión de </w:t>
      </w:r>
      <w:proofErr w:type="spellStart"/>
      <w:r w:rsidRPr="00FB08CD">
        <w:rPr>
          <w:rFonts w:ascii="Arial" w:hAnsi="Arial" w:cs="Arial"/>
        </w:rPr>
        <w:t>Poisson</w:t>
      </w:r>
      <w:proofErr w:type="spellEnd"/>
      <w:r w:rsidRPr="00FB08CD">
        <w:rPr>
          <w:rFonts w:ascii="Arial" w:hAnsi="Arial" w:cs="Arial"/>
        </w:rPr>
        <w:t xml:space="preserve"> (detecta los mismos puntos) y, además, permite identificar 2 puntos adicionales.</w:t>
      </w:r>
    </w:p>
    <w:p w:rsidR="00FB08CD" w:rsidRPr="00FB08CD" w:rsidRDefault="00FB08CD" w:rsidP="00FB08CD">
      <w:pPr>
        <w:pStyle w:val="elsevierarticlealigncenter"/>
        <w:jc w:val="center"/>
        <w:rPr>
          <w:rFonts w:ascii="Arial" w:hAnsi="Arial" w:cs="Arial"/>
        </w:rPr>
      </w:pPr>
      <w:r w:rsidRPr="00FB08CD">
        <w:rPr>
          <w:rFonts w:ascii="Arial" w:hAnsi="Arial" w:cs="Arial"/>
          <w:noProof/>
          <w:color w:val="00759B"/>
        </w:rPr>
        <w:drawing>
          <wp:inline distT="0" distB="0" distL="0" distR="0">
            <wp:extent cx="1426210" cy="1042670"/>
            <wp:effectExtent l="19050" t="0" r="2540" b="0"/>
            <wp:docPr id="30" name="Imagen 30" descr="Figura 2 En abscisas figura el mes de la serie temporal (total, 44 meses) y en ordenadas, la desviación desde la media en unidades de desviación estándar (llamados valores estabilizados). Los límites de significación (líneas horizontales superior e inferior) están fijados en 3 desviaciones por encima o por debajo de la media de la serie. Gráfico de control p estabilizado de las reclamaciones registradas cada mes en el Área 3 de Atención Primaria entre 2005 y agosto de 2008. ">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Figura 2 En abscisas figura el mes de la serie temporal (total, 44 meses) y en ordenadas, la desviación desde la media en unidades de desviación estándar (llamados valores estabilizados). Los límites de significación (líneas horizontales superior e inferior) están fijados en 3 desviaciones por encima o por debajo de la media de la serie. Gráfico de control p estabilizado de las reclamaciones registradas cada mes en el Área 3 de Atención Primaria entre 2005 y agosto de 2008. ">
                      <a:hlinkClick r:id="rId7"/>
                    </pic:cNvPr>
                    <pic:cNvPicPr>
                      <a:picLocks noChangeAspect="1" noChangeArrowheads="1"/>
                    </pic:cNvPicPr>
                  </pic:nvPicPr>
                  <pic:blipFill>
                    <a:blip r:embed="rId8" cstate="print"/>
                    <a:srcRect/>
                    <a:stretch>
                      <a:fillRect/>
                    </a:stretch>
                  </pic:blipFill>
                  <pic:spPr bwMode="auto">
                    <a:xfrm>
                      <a:off x="0" y="0"/>
                      <a:ext cx="1426210" cy="1042670"/>
                    </a:xfrm>
                    <a:prstGeom prst="rect">
                      <a:avLst/>
                    </a:prstGeom>
                    <a:noFill/>
                    <a:ln w="9525">
                      <a:noFill/>
                      <a:miter lim="800000"/>
                      <a:headEnd/>
                      <a:tailEnd/>
                    </a:ln>
                  </pic:spPr>
                </pic:pic>
              </a:graphicData>
            </a:graphic>
          </wp:inline>
        </w:drawing>
      </w:r>
    </w:p>
    <w:p w:rsidR="00FB08CD" w:rsidRPr="00FB08CD" w:rsidRDefault="00FB08CD" w:rsidP="00FB08CD">
      <w:pPr>
        <w:pStyle w:val="elsevierarticlealigncenter"/>
        <w:jc w:val="center"/>
        <w:rPr>
          <w:rFonts w:ascii="Arial" w:hAnsi="Arial" w:cs="Arial"/>
        </w:rPr>
      </w:pPr>
      <w:r w:rsidRPr="00FB08CD">
        <w:rPr>
          <w:rFonts w:ascii="Arial" w:hAnsi="Arial" w:cs="Arial"/>
          <w:b/>
          <w:bCs/>
        </w:rPr>
        <w:t>Figura 2</w:t>
      </w:r>
      <w:r w:rsidRPr="00FB08CD">
        <w:rPr>
          <w:rStyle w:val="apple-converted-space"/>
          <w:rFonts w:ascii="Arial" w:hAnsi="Arial" w:cs="Arial"/>
        </w:rPr>
        <w:t> </w:t>
      </w:r>
      <w:r w:rsidRPr="00FB08CD">
        <w:rPr>
          <w:rFonts w:ascii="Arial" w:hAnsi="Arial" w:cs="Arial"/>
        </w:rPr>
        <w:t>En abscisas figura el mes de la serie temporal (total, 44 meses) y en ordenadas, la desviación desde la media en unidades de desviación estándar (llamados valores estabilizados). Los límites de significación (líneas horizontales superior e inferior) están fijados en 3 desviaciones por encima o por debajo de la media de la serie. Gráfico de control p estabilizado de las reclamaciones registradas cada mes en el Área 3 de Atención Primaria entre 2005 y agosto de 2008.</w:t>
      </w:r>
    </w:p>
    <w:p w:rsidR="00FB08CD" w:rsidRPr="00FB08CD" w:rsidRDefault="00FB08CD" w:rsidP="00FB08CD">
      <w:pPr>
        <w:pStyle w:val="NormalWeb"/>
        <w:rPr>
          <w:rFonts w:ascii="Arial" w:hAnsi="Arial" w:cs="Arial"/>
        </w:rPr>
      </w:pPr>
      <w:r w:rsidRPr="00FB08CD">
        <w:rPr>
          <w:rFonts w:ascii="Arial" w:hAnsi="Arial" w:cs="Arial"/>
        </w:rPr>
        <w:t xml:space="preserve">El gráfico de </w:t>
      </w:r>
      <w:proofErr w:type="spellStart"/>
      <w:r w:rsidRPr="00FB08CD">
        <w:rPr>
          <w:rFonts w:ascii="Arial" w:hAnsi="Arial" w:cs="Arial"/>
        </w:rPr>
        <w:t>Pareto</w:t>
      </w:r>
      <w:proofErr w:type="spellEnd"/>
      <w:r w:rsidRPr="00FB08CD">
        <w:rPr>
          <w:rFonts w:ascii="Arial" w:hAnsi="Arial" w:cs="Arial"/>
        </w:rPr>
        <w:t xml:space="preserve"> (fig. 3) de los últimos 12 meses permite seleccionar 9 motivos, que suponen el 84,4% de las reclamaciones en el Área 3. Para cada motivo de los seleccionados se genera un gráfico de control p. Los resultados de las </w:t>
      </w:r>
      <w:r w:rsidRPr="00FB08CD">
        <w:rPr>
          <w:rFonts w:ascii="Arial" w:hAnsi="Arial" w:cs="Arial"/>
        </w:rPr>
        <w:lastRenderedPageBreak/>
        <w:t>observaciones en estos gráficos por motivo de reclamación se resumen en la figura 4. Para el análisis de cada EAP se utilizó un procedimiento similar (fig. 5).</w:t>
      </w:r>
    </w:p>
    <w:p w:rsidR="00FB08CD" w:rsidRPr="00FB08CD" w:rsidRDefault="00FB08CD" w:rsidP="00FB08CD">
      <w:pPr>
        <w:pStyle w:val="elsevierarticlealigncenter"/>
        <w:jc w:val="center"/>
        <w:rPr>
          <w:rFonts w:ascii="Arial" w:hAnsi="Arial" w:cs="Arial"/>
        </w:rPr>
      </w:pPr>
      <w:r w:rsidRPr="00FB08CD">
        <w:rPr>
          <w:rFonts w:ascii="Arial" w:hAnsi="Arial" w:cs="Arial"/>
          <w:noProof/>
          <w:color w:val="00759B"/>
        </w:rPr>
        <w:drawing>
          <wp:inline distT="0" distB="0" distL="0" distR="0">
            <wp:extent cx="1426210" cy="1700530"/>
            <wp:effectExtent l="19050" t="0" r="2540" b="0"/>
            <wp:docPr id="31" name="Imagen 31" descr="Figura 3 En abscisas figura el motivo principal y en ordenadas la frecuencia correspondiente a cada motivo (barras) y el porcentaje acumulado sobre el total (línea). Gráfico de Pareto de las reclamaciones presentadas los últimos 12 meses en el Área 3 de Atención Primaria. ">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igura 3 En abscisas figura el motivo principal y en ordenadas la frecuencia correspondiente a cada motivo (barras) y el porcentaje acumulado sobre el total (línea). Gráfico de Pareto de las reclamaciones presentadas los últimos 12 meses en el Área 3 de Atención Primaria. ">
                      <a:hlinkClick r:id="rId9"/>
                    </pic:cNvPr>
                    <pic:cNvPicPr>
                      <a:picLocks noChangeAspect="1" noChangeArrowheads="1"/>
                    </pic:cNvPicPr>
                  </pic:nvPicPr>
                  <pic:blipFill>
                    <a:blip r:embed="rId10" cstate="print"/>
                    <a:srcRect/>
                    <a:stretch>
                      <a:fillRect/>
                    </a:stretch>
                  </pic:blipFill>
                  <pic:spPr bwMode="auto">
                    <a:xfrm>
                      <a:off x="0" y="0"/>
                      <a:ext cx="1426210" cy="1700530"/>
                    </a:xfrm>
                    <a:prstGeom prst="rect">
                      <a:avLst/>
                    </a:prstGeom>
                    <a:noFill/>
                    <a:ln w="9525">
                      <a:noFill/>
                      <a:miter lim="800000"/>
                      <a:headEnd/>
                      <a:tailEnd/>
                    </a:ln>
                  </pic:spPr>
                </pic:pic>
              </a:graphicData>
            </a:graphic>
          </wp:inline>
        </w:drawing>
      </w:r>
    </w:p>
    <w:p w:rsidR="00FB08CD" w:rsidRPr="00FB08CD" w:rsidRDefault="00FB08CD" w:rsidP="00FB08CD">
      <w:pPr>
        <w:pStyle w:val="elsevierarticlealigncenter"/>
        <w:jc w:val="center"/>
        <w:rPr>
          <w:rFonts w:ascii="Arial" w:hAnsi="Arial" w:cs="Arial"/>
        </w:rPr>
      </w:pPr>
      <w:r w:rsidRPr="00FB08CD">
        <w:rPr>
          <w:rFonts w:ascii="Arial" w:hAnsi="Arial" w:cs="Arial"/>
          <w:b/>
          <w:bCs/>
        </w:rPr>
        <w:t>Figura 3</w:t>
      </w:r>
      <w:r w:rsidRPr="00FB08CD">
        <w:rPr>
          <w:rStyle w:val="apple-converted-space"/>
          <w:rFonts w:ascii="Arial" w:hAnsi="Arial" w:cs="Arial"/>
        </w:rPr>
        <w:t> </w:t>
      </w:r>
      <w:r w:rsidRPr="00FB08CD">
        <w:rPr>
          <w:rFonts w:ascii="Arial" w:hAnsi="Arial" w:cs="Arial"/>
        </w:rPr>
        <w:t xml:space="preserve">En abscisas figura el motivo principal y en ordenadas la frecuencia correspondiente a cada motivo (barras) y el porcentaje acumulado sobre el total (línea). Gráfico de </w:t>
      </w:r>
      <w:proofErr w:type="spellStart"/>
      <w:r w:rsidRPr="00FB08CD">
        <w:rPr>
          <w:rFonts w:ascii="Arial" w:hAnsi="Arial" w:cs="Arial"/>
        </w:rPr>
        <w:t>Pareto</w:t>
      </w:r>
      <w:proofErr w:type="spellEnd"/>
      <w:r w:rsidRPr="00FB08CD">
        <w:rPr>
          <w:rFonts w:ascii="Arial" w:hAnsi="Arial" w:cs="Arial"/>
        </w:rPr>
        <w:t xml:space="preserve"> de las reclamaciones presentadas los últimos 12 meses en el Área 3 de Atención Primaria.</w:t>
      </w:r>
    </w:p>
    <w:p w:rsidR="00FB08CD" w:rsidRPr="00FB08CD" w:rsidRDefault="00FB08CD" w:rsidP="00FB08CD">
      <w:pPr>
        <w:pStyle w:val="elsevierarticlealigncenter"/>
        <w:jc w:val="center"/>
        <w:rPr>
          <w:rFonts w:ascii="Arial" w:hAnsi="Arial" w:cs="Arial"/>
        </w:rPr>
      </w:pPr>
      <w:r w:rsidRPr="00FB08CD">
        <w:rPr>
          <w:rFonts w:ascii="Arial" w:hAnsi="Arial" w:cs="Arial"/>
          <w:noProof/>
          <w:color w:val="00759B"/>
        </w:rPr>
        <w:drawing>
          <wp:inline distT="0" distB="0" distL="0" distR="0">
            <wp:extent cx="1426210" cy="585470"/>
            <wp:effectExtent l="19050" t="0" r="2540" b="0"/>
            <wp:docPr id="32" name="Imagen 32" descr="Figura 4 En sombreado figuran las series de más de 7 meses consecutivos por encima de la media. Resumen de las observaciones en los gráficos de control p por motivo de reclamación (2006 y agosto de 2008). DE: desviación estándar.">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Figura 4 En sombreado figuran las series de más de 7 meses consecutivos por encima de la media. Resumen de las observaciones en los gráficos de control p por motivo de reclamación (2006 y agosto de 2008). DE: desviación estándar.">
                      <a:hlinkClick r:id="rId11"/>
                    </pic:cNvPr>
                    <pic:cNvPicPr>
                      <a:picLocks noChangeAspect="1" noChangeArrowheads="1"/>
                    </pic:cNvPicPr>
                  </pic:nvPicPr>
                  <pic:blipFill>
                    <a:blip r:embed="rId12" cstate="print"/>
                    <a:srcRect/>
                    <a:stretch>
                      <a:fillRect/>
                    </a:stretch>
                  </pic:blipFill>
                  <pic:spPr bwMode="auto">
                    <a:xfrm>
                      <a:off x="0" y="0"/>
                      <a:ext cx="1426210" cy="585470"/>
                    </a:xfrm>
                    <a:prstGeom prst="rect">
                      <a:avLst/>
                    </a:prstGeom>
                    <a:noFill/>
                    <a:ln w="9525">
                      <a:noFill/>
                      <a:miter lim="800000"/>
                      <a:headEnd/>
                      <a:tailEnd/>
                    </a:ln>
                  </pic:spPr>
                </pic:pic>
              </a:graphicData>
            </a:graphic>
          </wp:inline>
        </w:drawing>
      </w:r>
    </w:p>
    <w:p w:rsidR="00FB08CD" w:rsidRPr="00FB08CD" w:rsidRDefault="00FB08CD" w:rsidP="00FB08CD">
      <w:pPr>
        <w:pStyle w:val="elsevierarticlealigncenter"/>
        <w:jc w:val="center"/>
        <w:rPr>
          <w:rFonts w:ascii="Arial" w:hAnsi="Arial" w:cs="Arial"/>
        </w:rPr>
      </w:pPr>
      <w:r w:rsidRPr="00FB08CD">
        <w:rPr>
          <w:rFonts w:ascii="Arial" w:hAnsi="Arial" w:cs="Arial"/>
          <w:b/>
          <w:bCs/>
        </w:rPr>
        <w:t>Figura 4</w:t>
      </w:r>
      <w:r w:rsidRPr="00FB08CD">
        <w:rPr>
          <w:rStyle w:val="apple-converted-space"/>
          <w:rFonts w:ascii="Arial" w:hAnsi="Arial" w:cs="Arial"/>
        </w:rPr>
        <w:t> </w:t>
      </w:r>
      <w:r w:rsidRPr="00FB08CD">
        <w:rPr>
          <w:rFonts w:ascii="Arial" w:hAnsi="Arial" w:cs="Arial"/>
        </w:rPr>
        <w:t>En sombreado figuran las series de más de 7 meses consecutivos por encima de la media. Resumen de las observaciones en los gráficos de control p por motivo de reclamación (2006 y agosto de 2008). DE: desviación estándar.</w:t>
      </w:r>
    </w:p>
    <w:p w:rsidR="00FB08CD" w:rsidRPr="00FB08CD" w:rsidRDefault="00FB08CD" w:rsidP="00FB08CD">
      <w:pPr>
        <w:pStyle w:val="elsevierarticlealigncenter"/>
        <w:jc w:val="center"/>
        <w:rPr>
          <w:rFonts w:ascii="Arial" w:hAnsi="Arial" w:cs="Arial"/>
        </w:rPr>
      </w:pPr>
      <w:r w:rsidRPr="00FB08CD">
        <w:rPr>
          <w:rFonts w:ascii="Arial" w:hAnsi="Arial" w:cs="Arial"/>
          <w:noProof/>
          <w:color w:val="00759B"/>
        </w:rPr>
        <w:drawing>
          <wp:inline distT="0" distB="0" distL="0" distR="0">
            <wp:extent cx="1426210" cy="951230"/>
            <wp:effectExtent l="19050" t="0" r="2540" b="0"/>
            <wp:docPr id="33" name="Imagen 33" descr="Figura 5 En sombreado figuran las series de más de 7 meses consecutivos por encima de la media. En la última columna figura la razón de reclamaciones por cada 10.000 consultas de cada equipo. Resumen de las observaciones en los gráficos de control p de cada equipo (entre 2006 y agosto de 2008). ">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Figura 5 En sombreado figuran las series de más de 7 meses consecutivos por encima de la media. En la última columna figura la razón de reclamaciones por cada 10.000 consultas de cada equipo. Resumen de las observaciones en los gráficos de control p de cada equipo (entre 2006 y agosto de 2008). ">
                      <a:hlinkClick r:id="rId13"/>
                    </pic:cNvPr>
                    <pic:cNvPicPr>
                      <a:picLocks noChangeAspect="1" noChangeArrowheads="1"/>
                    </pic:cNvPicPr>
                  </pic:nvPicPr>
                  <pic:blipFill>
                    <a:blip r:embed="rId14" cstate="print"/>
                    <a:srcRect/>
                    <a:stretch>
                      <a:fillRect/>
                    </a:stretch>
                  </pic:blipFill>
                  <pic:spPr bwMode="auto">
                    <a:xfrm>
                      <a:off x="0" y="0"/>
                      <a:ext cx="1426210" cy="951230"/>
                    </a:xfrm>
                    <a:prstGeom prst="rect">
                      <a:avLst/>
                    </a:prstGeom>
                    <a:noFill/>
                    <a:ln w="9525">
                      <a:noFill/>
                      <a:miter lim="800000"/>
                      <a:headEnd/>
                      <a:tailEnd/>
                    </a:ln>
                  </pic:spPr>
                </pic:pic>
              </a:graphicData>
            </a:graphic>
          </wp:inline>
        </w:drawing>
      </w:r>
    </w:p>
    <w:p w:rsidR="00FB08CD" w:rsidRPr="00FB08CD" w:rsidRDefault="00FB08CD" w:rsidP="00FB08CD">
      <w:pPr>
        <w:pStyle w:val="NormalWeb"/>
        <w:rPr>
          <w:rFonts w:ascii="Arial" w:hAnsi="Arial" w:cs="Arial"/>
        </w:rPr>
      </w:pPr>
      <w:r w:rsidRPr="00FB08CD">
        <w:rPr>
          <w:rFonts w:ascii="Arial" w:hAnsi="Arial" w:cs="Arial"/>
          <w:b/>
          <w:bCs/>
        </w:rPr>
        <w:t>Figura 5</w:t>
      </w:r>
      <w:r w:rsidRPr="00FB08CD">
        <w:rPr>
          <w:rStyle w:val="apple-converted-space"/>
          <w:rFonts w:ascii="Arial" w:hAnsi="Arial" w:cs="Arial"/>
        </w:rPr>
        <w:t> </w:t>
      </w:r>
      <w:r w:rsidRPr="00FB08CD">
        <w:rPr>
          <w:rFonts w:ascii="Arial" w:hAnsi="Arial" w:cs="Arial"/>
        </w:rPr>
        <w:t>En sombreado figuran las series de más de 7 meses consecutivos por encima de la media. En la última columna figura la razón de reclamaciones por cada 10.000 consultas de cada equipo. Resumen de las observaciones en los gráficos de control p de cada equipo (entre 2006 y agosto de 2008).</w:t>
      </w:r>
    </w:p>
    <w:p w:rsidR="00FB08CD" w:rsidRPr="00FB08CD" w:rsidRDefault="00FB08CD" w:rsidP="00FB08CD">
      <w:pPr>
        <w:pStyle w:val="NormalWeb"/>
        <w:rPr>
          <w:rFonts w:ascii="Arial" w:hAnsi="Arial" w:cs="Arial"/>
        </w:rPr>
      </w:pPr>
      <w:r w:rsidRPr="00FB08CD">
        <w:rPr>
          <w:rFonts w:ascii="Arial" w:hAnsi="Arial" w:cs="Arial"/>
        </w:rPr>
        <w:t>Para realizar un análisis comparativo de la tasa de reclamaciones entre los distintos EAP, se utiliza un gráfico de embudo (fig. 6). Se observa que en los últimos 12 meses hay 5 EAP que presentan una razón de reclamaciones significativamente mayor que los demás (EAP 12, 13, 16, 18, y especialmente el 14), y 4 claramente menor que el resto (EAP 1, 6, 9 y 10).</w:t>
      </w:r>
    </w:p>
    <w:p w:rsidR="00FB08CD" w:rsidRPr="00FB08CD" w:rsidRDefault="00FB08CD" w:rsidP="00FB08CD">
      <w:pPr>
        <w:pStyle w:val="elsevierarticlealigncenter"/>
        <w:jc w:val="center"/>
        <w:rPr>
          <w:rFonts w:ascii="Arial" w:hAnsi="Arial" w:cs="Arial"/>
        </w:rPr>
      </w:pPr>
      <w:r w:rsidRPr="00FB08CD">
        <w:rPr>
          <w:rFonts w:ascii="Arial" w:hAnsi="Arial" w:cs="Arial"/>
          <w:noProof/>
          <w:color w:val="00759B"/>
        </w:rPr>
        <w:lastRenderedPageBreak/>
        <w:drawing>
          <wp:inline distT="0" distB="0" distL="0" distR="0">
            <wp:extent cx="1426210" cy="1060450"/>
            <wp:effectExtent l="19050" t="0" r="2540" b="0"/>
            <wp:docPr id="34" name="Imagen 34" descr="Figura 6 En abscisas figura el total anual de consultas de cada EAP y en ordenadas su razón de reclamaciones/consulta. Cada punto representa un EAP. Se considera que la razón de reclamaciones es significativamente alta si el punto se encuentra por encima de la línea superior (límite superior de control) y significativamente baja si el punto está por debajo de la línea inferior (límite inferior de control). Reclamaciones por equipos de atención primaria (EAP): gráfico de embudo con los datos de los últimos 12 meses.">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Figura 6 En abscisas figura el total anual de consultas de cada EAP y en ordenadas su razón de reclamaciones/consulta. Cada punto representa un EAP. Se considera que la razón de reclamaciones es significativamente alta si el punto se encuentra por encima de la línea superior (límite superior de control) y significativamente baja si el punto está por debajo de la línea inferior (límite inferior de control). Reclamaciones por equipos de atención primaria (EAP): gráfico de embudo con los datos de los últimos 12 meses.">
                      <a:hlinkClick r:id="rId15"/>
                    </pic:cNvPr>
                    <pic:cNvPicPr>
                      <a:picLocks noChangeAspect="1" noChangeArrowheads="1"/>
                    </pic:cNvPicPr>
                  </pic:nvPicPr>
                  <pic:blipFill>
                    <a:blip r:embed="rId16" cstate="print"/>
                    <a:srcRect/>
                    <a:stretch>
                      <a:fillRect/>
                    </a:stretch>
                  </pic:blipFill>
                  <pic:spPr bwMode="auto">
                    <a:xfrm>
                      <a:off x="0" y="0"/>
                      <a:ext cx="1426210" cy="1060450"/>
                    </a:xfrm>
                    <a:prstGeom prst="rect">
                      <a:avLst/>
                    </a:prstGeom>
                    <a:noFill/>
                    <a:ln w="9525">
                      <a:noFill/>
                      <a:miter lim="800000"/>
                      <a:headEnd/>
                      <a:tailEnd/>
                    </a:ln>
                  </pic:spPr>
                </pic:pic>
              </a:graphicData>
            </a:graphic>
          </wp:inline>
        </w:drawing>
      </w:r>
    </w:p>
    <w:p w:rsidR="00FB08CD" w:rsidRPr="00FB08CD" w:rsidRDefault="00FB08CD" w:rsidP="00FB08CD">
      <w:pPr>
        <w:pStyle w:val="elsevierarticlealigncenter"/>
        <w:jc w:val="center"/>
        <w:rPr>
          <w:rFonts w:ascii="Arial" w:hAnsi="Arial" w:cs="Arial"/>
        </w:rPr>
      </w:pPr>
      <w:r w:rsidRPr="00FB08CD">
        <w:rPr>
          <w:rFonts w:ascii="Arial" w:hAnsi="Arial" w:cs="Arial"/>
          <w:b/>
          <w:bCs/>
        </w:rPr>
        <w:t>Figura 6</w:t>
      </w:r>
      <w:r w:rsidRPr="00FB08CD">
        <w:rPr>
          <w:rStyle w:val="apple-converted-space"/>
          <w:rFonts w:ascii="Arial" w:hAnsi="Arial" w:cs="Arial"/>
        </w:rPr>
        <w:t> </w:t>
      </w:r>
      <w:r w:rsidRPr="00FB08CD">
        <w:rPr>
          <w:rFonts w:ascii="Arial" w:hAnsi="Arial" w:cs="Arial"/>
        </w:rPr>
        <w:t>En abscisas figura el total anual de consultas de cada EAP y en ordenadas su razón de reclamaciones/consulta. Cada punto representa un EAP. Se considera que la razón de reclamaciones es significativamente alta si el punto se encuentra por encima de la línea superior (límite superior de control) y significativamente baja si el punto está por debajo de la línea inferior (límite inferior de control). Reclamaciones por equipos de atención primaria (EAP): gráfico de embudo con los datos de los últimos 12 meses.</w:t>
      </w:r>
    </w:p>
    <w:p w:rsidR="00FB08CD" w:rsidRPr="00FB08CD" w:rsidRDefault="00FB08CD" w:rsidP="00FB08CD">
      <w:pPr>
        <w:pStyle w:val="NormalWeb"/>
        <w:rPr>
          <w:rFonts w:ascii="Arial" w:hAnsi="Arial" w:cs="Arial"/>
        </w:rPr>
      </w:pPr>
      <w:r w:rsidRPr="00FB08CD">
        <w:rPr>
          <w:rFonts w:ascii="Arial" w:hAnsi="Arial" w:cs="Arial"/>
          <w:b/>
          <w:bCs/>
        </w:rPr>
        <w:t>Discusión</w:t>
      </w:r>
    </w:p>
    <w:p w:rsidR="00FB08CD" w:rsidRPr="00FB08CD" w:rsidRDefault="00FB08CD" w:rsidP="00FB08CD">
      <w:pPr>
        <w:pStyle w:val="NormalWeb"/>
        <w:rPr>
          <w:rFonts w:ascii="Arial" w:hAnsi="Arial" w:cs="Arial"/>
        </w:rPr>
      </w:pPr>
      <w:r w:rsidRPr="00FB08CD">
        <w:rPr>
          <w:rFonts w:ascii="Arial" w:hAnsi="Arial" w:cs="Arial"/>
        </w:rPr>
        <w:t>Las reclamaciones de la serie presentada siguen una tendencia ascendente. Esto coincide con lo observado en atención primaria en otras comunidades autónomas</w:t>
      </w:r>
      <w:r w:rsidRPr="00FB08CD">
        <w:rPr>
          <w:rFonts w:ascii="Arial" w:hAnsi="Arial" w:cs="Arial"/>
          <w:vertAlign w:val="superscript"/>
        </w:rPr>
        <w:t>8-10</w:t>
      </w:r>
      <w:r w:rsidRPr="00FB08CD">
        <w:rPr>
          <w:rFonts w:ascii="Arial" w:hAnsi="Arial" w:cs="Arial"/>
        </w:rPr>
        <w:t>, y tiene relación con un aumento de la exigencia de los usuarios, además de una mejor información sobre las reclamaciones y la confianza en su utilidad</w:t>
      </w:r>
      <w:r w:rsidRPr="00FB08CD">
        <w:rPr>
          <w:rFonts w:ascii="Arial" w:hAnsi="Arial" w:cs="Arial"/>
          <w:vertAlign w:val="superscript"/>
        </w:rPr>
        <w:t>7</w:t>
      </w:r>
      <w:r w:rsidRPr="00FB08CD">
        <w:rPr>
          <w:rFonts w:ascii="Arial" w:hAnsi="Arial" w:cs="Arial"/>
        </w:rPr>
        <w:t>.</w:t>
      </w:r>
    </w:p>
    <w:p w:rsidR="00FB08CD" w:rsidRPr="00FB08CD" w:rsidRDefault="00FB08CD" w:rsidP="00FB08CD">
      <w:pPr>
        <w:pStyle w:val="NormalWeb"/>
        <w:rPr>
          <w:rFonts w:ascii="Arial" w:hAnsi="Arial" w:cs="Arial"/>
        </w:rPr>
      </w:pPr>
      <w:r w:rsidRPr="00FB08CD">
        <w:rPr>
          <w:rFonts w:ascii="Arial" w:hAnsi="Arial" w:cs="Arial"/>
        </w:rPr>
        <w:t>Los motivos principales son similares a los descritos en el SNS para atención primaria, aunque destaca un volumen muy inferior de reclamaciones por trato personal (segundo motivo más importante en el SNS y octavo en el Área 3) (fig. 3). Esto es importante al ser las variables de relación paciente-profesional sanitario determinantes en la opinión del usuario</w:t>
      </w:r>
      <w:r w:rsidRPr="00FB08CD">
        <w:rPr>
          <w:rFonts w:ascii="Arial" w:hAnsi="Arial" w:cs="Arial"/>
          <w:vertAlign w:val="superscript"/>
        </w:rPr>
        <w:t>15</w:t>
      </w:r>
      <w:r w:rsidRPr="00FB08CD">
        <w:rPr>
          <w:rFonts w:ascii="Arial" w:hAnsi="Arial" w:cs="Arial"/>
        </w:rPr>
        <w:t>.</w:t>
      </w:r>
    </w:p>
    <w:p w:rsidR="00FB08CD" w:rsidRPr="00FB08CD" w:rsidRDefault="00FB08CD" w:rsidP="00FB08CD">
      <w:pPr>
        <w:pStyle w:val="NormalWeb"/>
        <w:rPr>
          <w:rFonts w:ascii="Arial" w:hAnsi="Arial" w:cs="Arial"/>
        </w:rPr>
      </w:pPr>
      <w:r w:rsidRPr="00FB08CD">
        <w:rPr>
          <w:rFonts w:ascii="Arial" w:hAnsi="Arial" w:cs="Arial"/>
        </w:rPr>
        <w:t xml:space="preserve">El análisis </w:t>
      </w:r>
      <w:proofErr w:type="spellStart"/>
      <w:r w:rsidRPr="00FB08CD">
        <w:rPr>
          <w:rFonts w:ascii="Arial" w:hAnsi="Arial" w:cs="Arial"/>
        </w:rPr>
        <w:t>multivariable</w:t>
      </w:r>
      <w:proofErr w:type="spellEnd"/>
      <w:r w:rsidRPr="00FB08CD">
        <w:rPr>
          <w:rFonts w:ascii="Arial" w:hAnsi="Arial" w:cs="Arial"/>
        </w:rPr>
        <w:t xml:space="preserve"> permitió clasificar 8 de los 44 meses de la serie como fuera de control. El análisis mediante gráficos de control identificó 2 puntos de alerta adicionales. Asimismo, permitió detectar 5 EAP que recibieron significativamente más reclamaciones de lo esperable y los momentos en que cada uno de ellos superó los umbrales de alerta. También esta metodología permitió detectar motivos fuera de control en determinados puntos en el tiempo.</w:t>
      </w:r>
    </w:p>
    <w:p w:rsidR="00FB08CD" w:rsidRPr="00FB08CD" w:rsidRDefault="00FB08CD" w:rsidP="00FB08CD">
      <w:pPr>
        <w:pStyle w:val="NormalWeb"/>
        <w:rPr>
          <w:rFonts w:ascii="Arial" w:hAnsi="Arial" w:cs="Arial"/>
        </w:rPr>
      </w:pPr>
      <w:r w:rsidRPr="00FB08CD">
        <w:rPr>
          <w:rFonts w:ascii="Arial" w:hAnsi="Arial" w:cs="Arial"/>
        </w:rPr>
        <w:t>Al igual que en otros estudios, los límites de control en los gráficos p se han fijado en 3 DE por encima de la media. Esto permite minimizar el número de falsos positivos</w:t>
      </w:r>
      <w:r w:rsidRPr="00FB08CD">
        <w:rPr>
          <w:rFonts w:ascii="Arial" w:hAnsi="Arial" w:cs="Arial"/>
          <w:vertAlign w:val="superscript"/>
        </w:rPr>
        <w:t>13</w:t>
      </w:r>
      <w:r w:rsidRPr="00FB08CD">
        <w:rPr>
          <w:rFonts w:ascii="Arial" w:hAnsi="Arial" w:cs="Arial"/>
        </w:rPr>
        <w:t>, por lo que se mantiene una buena sensibilidad a los cambios sin generar una cantidad excesiva de falsas alarmas. Para incrementar la sensibilidad pueden tomarse en consideración los puntos próximos a las 3 DE y las series de puntos consecutivos por encima de la media</w:t>
      </w:r>
      <w:r w:rsidRPr="00FB08CD">
        <w:rPr>
          <w:rFonts w:ascii="Arial" w:hAnsi="Arial" w:cs="Arial"/>
          <w:vertAlign w:val="superscript"/>
        </w:rPr>
        <w:t>16</w:t>
      </w:r>
      <w:r w:rsidRPr="00FB08CD">
        <w:rPr>
          <w:rFonts w:ascii="Arial" w:hAnsi="Arial" w:cs="Arial"/>
        </w:rPr>
        <w:t xml:space="preserve">. Con todo ello, se consigue una sensibilidad igual o mayor que en el análisis </w:t>
      </w:r>
      <w:proofErr w:type="spellStart"/>
      <w:r w:rsidRPr="00FB08CD">
        <w:rPr>
          <w:rFonts w:ascii="Arial" w:hAnsi="Arial" w:cs="Arial"/>
        </w:rPr>
        <w:t>multivariable</w:t>
      </w:r>
      <w:proofErr w:type="spellEnd"/>
      <w:r w:rsidRPr="00FB08CD">
        <w:rPr>
          <w:rFonts w:ascii="Arial" w:hAnsi="Arial" w:cs="Arial"/>
        </w:rPr>
        <w:t>, sin un incremento excesivo de alertas.</w:t>
      </w:r>
    </w:p>
    <w:p w:rsidR="00FB08CD" w:rsidRPr="00FB08CD" w:rsidRDefault="00FB08CD" w:rsidP="00FB08CD">
      <w:pPr>
        <w:pStyle w:val="NormalWeb"/>
        <w:rPr>
          <w:rFonts w:ascii="Arial" w:hAnsi="Arial" w:cs="Arial"/>
        </w:rPr>
      </w:pPr>
      <w:r w:rsidRPr="00FB08CD">
        <w:rPr>
          <w:rFonts w:ascii="Arial" w:hAnsi="Arial" w:cs="Arial"/>
        </w:rPr>
        <w:lastRenderedPageBreak/>
        <w:t>La metodología de los gráficos de control requiere un número mínimo de consultas mensuales, que es mayor cuanto menor es la razón de reclamaciones. Estas condiciones no se cumplen bien en EAP pequeños y en motivos infrecuentes</w:t>
      </w:r>
      <w:r w:rsidRPr="00FB08CD">
        <w:rPr>
          <w:rFonts w:ascii="Arial" w:hAnsi="Arial" w:cs="Arial"/>
          <w:vertAlign w:val="superscript"/>
        </w:rPr>
        <w:t>17</w:t>
      </w:r>
      <w:r w:rsidRPr="00FB08CD">
        <w:rPr>
          <w:rFonts w:ascii="Arial" w:hAnsi="Arial" w:cs="Arial"/>
        </w:rPr>
        <w:t>.</w:t>
      </w:r>
    </w:p>
    <w:p w:rsidR="00FB08CD" w:rsidRPr="00FB08CD" w:rsidRDefault="00FB08CD" w:rsidP="00FB08CD">
      <w:pPr>
        <w:pStyle w:val="NormalWeb"/>
        <w:rPr>
          <w:rFonts w:ascii="Arial" w:hAnsi="Arial" w:cs="Arial"/>
        </w:rPr>
      </w:pPr>
      <w:r w:rsidRPr="00FB08CD">
        <w:rPr>
          <w:rFonts w:ascii="Arial" w:hAnsi="Arial" w:cs="Arial"/>
        </w:rPr>
        <w:t xml:space="preserve">Debido a esta limitación, no se ha llevado a cabo el análisis de </w:t>
      </w:r>
      <w:proofErr w:type="spellStart"/>
      <w:r w:rsidRPr="00FB08CD">
        <w:rPr>
          <w:rFonts w:ascii="Arial" w:hAnsi="Arial" w:cs="Arial"/>
        </w:rPr>
        <w:t>submotivos</w:t>
      </w:r>
      <w:proofErr w:type="spellEnd"/>
      <w:r w:rsidRPr="00FB08CD">
        <w:rPr>
          <w:rFonts w:ascii="Arial" w:hAnsi="Arial" w:cs="Arial"/>
        </w:rPr>
        <w:t xml:space="preserve"> que, aunque podría incrementar la información obtenida, generaría un número excesivo de subgrupos y nos proporcionaría una información poco operativa.</w:t>
      </w:r>
    </w:p>
    <w:p w:rsidR="00FB08CD" w:rsidRPr="00FB08CD" w:rsidRDefault="00FB08CD" w:rsidP="00FB08CD">
      <w:pPr>
        <w:pStyle w:val="NormalWeb"/>
        <w:rPr>
          <w:rFonts w:ascii="Arial" w:hAnsi="Arial" w:cs="Arial"/>
        </w:rPr>
      </w:pPr>
      <w:r w:rsidRPr="00FB08CD">
        <w:rPr>
          <w:rFonts w:ascii="Arial" w:hAnsi="Arial" w:cs="Arial"/>
        </w:rPr>
        <w:t>El Plan de Calidad del SNS recalca la importancia de la evaluación interna, la identificación de puntos de mejora y las actividades divulgativas y de comunicación, con la necesidad de establecer protocolos para estas actividades en las unidades de atención al paciente. Los gráficos de control resultan una herramienta útil en este sentido.</w:t>
      </w:r>
    </w:p>
    <w:p w:rsidR="00FB08CD" w:rsidRPr="00FB08CD" w:rsidRDefault="00FB08CD" w:rsidP="00FB08CD">
      <w:pPr>
        <w:pStyle w:val="NormalWeb"/>
        <w:rPr>
          <w:rFonts w:ascii="Arial" w:hAnsi="Arial" w:cs="Arial"/>
        </w:rPr>
      </w:pPr>
      <w:r w:rsidRPr="00FB08CD">
        <w:rPr>
          <w:rFonts w:ascii="Arial" w:hAnsi="Arial" w:cs="Arial"/>
        </w:rPr>
        <w:t>Se trata de técnicas que pueden utilizarse para la comparación transversal de unidades asistenciales o instituciones, el análisis continuo de datos longitudinales y el rediseño de procesos</w:t>
      </w:r>
      <w:r w:rsidRPr="00FB08CD">
        <w:rPr>
          <w:rFonts w:ascii="Arial" w:hAnsi="Arial" w:cs="Arial"/>
          <w:vertAlign w:val="superscript"/>
        </w:rPr>
        <w:t>17</w:t>
      </w:r>
      <w:r w:rsidRPr="00FB08CD">
        <w:rPr>
          <w:rFonts w:ascii="Arial" w:hAnsi="Arial" w:cs="Arial"/>
        </w:rPr>
        <w:t>. Su estructura permite tanto un análisis por separado de cada factor como la representación de los resultados combinados en matrices para facilitar la detección de patrones y tendencias</w:t>
      </w:r>
      <w:r w:rsidRPr="00FB08CD">
        <w:rPr>
          <w:rFonts w:ascii="Arial" w:hAnsi="Arial" w:cs="Arial"/>
          <w:vertAlign w:val="superscript"/>
        </w:rPr>
        <w:t>18</w:t>
      </w:r>
      <w:r w:rsidRPr="00FB08CD">
        <w:rPr>
          <w:rFonts w:ascii="Arial" w:hAnsi="Arial" w:cs="Arial"/>
        </w:rPr>
        <w:t>. La selección del tipo de gráfico permite hacer ajustes por el grado de actividad en distintos momentos y EAP, lo que facilita y hace más precisa la interpretación al tener en cuenta la influencia de los cambios estacionales u organizativos y la carga asistencial.</w:t>
      </w:r>
    </w:p>
    <w:p w:rsidR="00FB08CD" w:rsidRPr="00FB08CD" w:rsidRDefault="00FB08CD" w:rsidP="00FB08CD">
      <w:pPr>
        <w:pStyle w:val="NormalWeb"/>
        <w:rPr>
          <w:rFonts w:ascii="Arial" w:hAnsi="Arial" w:cs="Arial"/>
        </w:rPr>
      </w:pPr>
      <w:r w:rsidRPr="00FB08CD">
        <w:rPr>
          <w:rFonts w:ascii="Arial" w:hAnsi="Arial" w:cs="Arial"/>
        </w:rPr>
        <w:t>Sus ventajas son la facilidad de aplicación e interpretación, una base estadística válida y rigurosa y la posibilidad de utilizar herramientas gráficas que agilizan extraordinariamente el análisis de datos</w:t>
      </w:r>
      <w:r w:rsidRPr="00FB08CD">
        <w:rPr>
          <w:rFonts w:ascii="Arial" w:hAnsi="Arial" w:cs="Arial"/>
          <w:vertAlign w:val="superscript"/>
        </w:rPr>
        <w:t>16</w:t>
      </w:r>
      <w:r w:rsidRPr="00FB08CD">
        <w:rPr>
          <w:rFonts w:ascii="Arial" w:hAnsi="Arial" w:cs="Arial"/>
        </w:rPr>
        <w:t>. Esto facilita la comunicación de resultados a los profesionales y los directivos y el análisis de los cambios en el momento en que se producen.</w:t>
      </w:r>
    </w:p>
    <w:p w:rsidR="00FB08CD" w:rsidRPr="00FB08CD" w:rsidRDefault="00FB08CD" w:rsidP="00FB08CD">
      <w:pPr>
        <w:pStyle w:val="NormalWeb"/>
        <w:rPr>
          <w:rFonts w:ascii="Arial" w:hAnsi="Arial" w:cs="Arial"/>
        </w:rPr>
      </w:pPr>
      <w:r w:rsidRPr="00FB08CD">
        <w:rPr>
          <w:rFonts w:ascii="Arial" w:hAnsi="Arial" w:cs="Arial"/>
        </w:rPr>
        <w:t>Los gráficos de control indican que muchos de los incrementos extremos de reclamaciones van precedidos de valores fuera de control o por encima de 2 DE, por lo que un análisis mensual podría anticipar los efectos de un cambio y permitiría emprender acciones para minimizar sus efectos en la calidad percibida por los usuarios.</w:t>
      </w:r>
    </w:p>
    <w:p w:rsidR="00FB08CD" w:rsidRPr="00FB08CD" w:rsidRDefault="00FB08CD" w:rsidP="00FB08CD">
      <w:pPr>
        <w:pStyle w:val="NormalWeb"/>
        <w:rPr>
          <w:rFonts w:ascii="Arial" w:hAnsi="Arial" w:cs="Arial"/>
        </w:rPr>
      </w:pPr>
      <w:r w:rsidRPr="00FB08CD">
        <w:rPr>
          <w:rFonts w:ascii="Arial" w:hAnsi="Arial" w:cs="Arial"/>
        </w:rPr>
        <w:t xml:space="preserve">Sin embargo, el control estadístico de procesos nos muestra situaciones de alerta, pero no nos habla de las causas subyacentes. Para completar el conocimiento del fenómeno en el ámbito de la gestión sanitaria, este tipo de análisis debe complementarse con una investigación de dichas causas. Por ejemplo, se observa entre octubre y diciembre de 2007 un incremento muy significativo de las reclamaciones por recursos humanos que, si se analiza su contenido, se debe fundamentalmente a la reorganización de facultativos a consecuencia de una oferta pública de empleo extraordinaria. En marzo y abril de 2008, se observa un incremento significativo de las reclamaciones por suspensión de actos asistenciales, debido a huelgas intermitentes de los facultativos. Un último ejemplo es la variación importante que se observa en el gráfico de control del EAP 14 a </w:t>
      </w:r>
      <w:r w:rsidRPr="00FB08CD">
        <w:rPr>
          <w:rFonts w:ascii="Arial" w:hAnsi="Arial" w:cs="Arial"/>
        </w:rPr>
        <w:lastRenderedPageBreak/>
        <w:t>partir de septiembre de 2007 que, muy posiblemente, se relaciona con un cambio en la dirección de dicho EAP.</w:t>
      </w:r>
    </w:p>
    <w:p w:rsidR="00FB08CD" w:rsidRPr="00FB08CD" w:rsidRDefault="00FB08CD" w:rsidP="00FB08CD">
      <w:pPr>
        <w:pStyle w:val="NormalWeb"/>
        <w:rPr>
          <w:rFonts w:ascii="Arial" w:hAnsi="Arial" w:cs="Arial"/>
        </w:rPr>
      </w:pPr>
      <w:r w:rsidRPr="00FB08CD">
        <w:rPr>
          <w:rFonts w:ascii="Arial" w:hAnsi="Arial" w:cs="Arial"/>
        </w:rPr>
        <w:t>El control estadístico de procesos aplicado al análisis de reclamaciones en un área de salud puede resultar útil para realizar una identificación rápida y eficiente de posibles fallos, detectar excesos de reclamaciones y comparar entre unidades asistenciales. Los resultados gráficos que ofrece este conjunto de técnicas son de fácil interpretación para los profesionales y su fácil aplicación permite realizar una monitorización continua de la calidad percibida por los usuarios.</w:t>
      </w:r>
    </w:p>
    <w:p w:rsidR="00FB08CD" w:rsidRPr="00FB08CD" w:rsidRDefault="00FB08CD" w:rsidP="00FB08CD">
      <w:pPr>
        <w:pStyle w:val="NormalWeb"/>
        <w:rPr>
          <w:rFonts w:ascii="Arial" w:hAnsi="Arial" w:cs="Arial"/>
        </w:rPr>
      </w:pPr>
      <w:r w:rsidRPr="00FB08CD">
        <w:rPr>
          <w:rFonts w:ascii="Arial" w:hAnsi="Arial" w:cs="Arial"/>
          <w:b/>
          <w:bCs/>
        </w:rPr>
        <w:t>Agradecimientos</w:t>
      </w:r>
    </w:p>
    <w:p w:rsidR="00FB08CD" w:rsidRPr="00FB08CD" w:rsidRDefault="00FB08CD" w:rsidP="00FB08CD">
      <w:pPr>
        <w:pStyle w:val="NormalWeb"/>
        <w:rPr>
          <w:rStyle w:val="texto"/>
          <w:rFonts w:ascii="Arial" w:hAnsi="Arial" w:cs="Arial"/>
        </w:rPr>
      </w:pPr>
      <w:r w:rsidRPr="00FB08CD">
        <w:rPr>
          <w:rFonts w:ascii="Arial" w:hAnsi="Arial" w:cs="Arial"/>
        </w:rPr>
        <w:t>Al Departamento de Informática y Sistemas de Información del Área 3, especialmente a Lourdes Fernández Rincón por el tratamiento de los datos de actividad asistencial.</w:t>
      </w:r>
    </w:p>
    <w:p w:rsidR="00FB08CD" w:rsidRPr="00FB08CD" w:rsidRDefault="00FB08CD" w:rsidP="00FB08CD">
      <w:pPr>
        <w:pStyle w:val="NormalWeb"/>
        <w:rPr>
          <w:rFonts w:ascii="Arial" w:hAnsi="Arial" w:cs="Arial"/>
        </w:rPr>
      </w:pPr>
      <w:r w:rsidRPr="00FB08CD">
        <w:rPr>
          <w:rFonts w:ascii="Arial" w:hAnsi="Arial" w:cs="Arial"/>
        </w:rPr>
        <w:t>* Autor para correspondencia.</w:t>
      </w:r>
      <w:r w:rsidRPr="00FB08CD">
        <w:rPr>
          <w:rFonts w:ascii="Arial" w:hAnsi="Arial" w:cs="Arial"/>
        </w:rPr>
        <w:br/>
      </w:r>
      <w:r w:rsidRPr="00FB08CD">
        <w:rPr>
          <w:rFonts w:ascii="Arial" w:hAnsi="Arial" w:cs="Arial"/>
          <w:i/>
          <w:iCs/>
        </w:rPr>
        <w:t>Correo electrónico:</w:t>
      </w:r>
      <w:r w:rsidRPr="00FB08CD">
        <w:rPr>
          <w:rStyle w:val="apple-converted-space"/>
          <w:rFonts w:ascii="Arial" w:hAnsi="Arial" w:cs="Arial"/>
        </w:rPr>
        <w:t> </w:t>
      </w:r>
      <w:hyperlink r:id="rId17" w:history="1">
        <w:r w:rsidRPr="00FB08CD">
          <w:rPr>
            <w:rStyle w:val="Hipervnculo"/>
            <w:rFonts w:ascii="Arial" w:hAnsi="Arial" w:cs="Arial"/>
            <w:color w:val="00759B"/>
          </w:rPr>
          <w:t>eescortell.gapm03@salud.madrid.org</w:t>
        </w:r>
      </w:hyperlink>
      <w:r w:rsidRPr="00FB08CD">
        <w:rPr>
          <w:rStyle w:val="apple-converted-space"/>
          <w:rFonts w:ascii="Arial" w:hAnsi="Arial" w:cs="Arial"/>
        </w:rPr>
        <w:t> </w:t>
      </w:r>
      <w:r w:rsidRPr="00FB08CD">
        <w:rPr>
          <w:rFonts w:ascii="Arial" w:hAnsi="Arial" w:cs="Arial"/>
        </w:rPr>
        <w:t xml:space="preserve">(E. </w:t>
      </w:r>
      <w:proofErr w:type="spellStart"/>
      <w:r w:rsidRPr="00FB08CD">
        <w:rPr>
          <w:rFonts w:ascii="Arial" w:hAnsi="Arial" w:cs="Arial"/>
        </w:rPr>
        <w:t>Escortell</w:t>
      </w:r>
      <w:proofErr w:type="spellEnd"/>
      <w:r w:rsidRPr="00FB08CD">
        <w:rPr>
          <w:rFonts w:ascii="Arial" w:hAnsi="Arial" w:cs="Arial"/>
        </w:rPr>
        <w:t xml:space="preserve"> Mayor).</w:t>
      </w:r>
    </w:p>
    <w:p w:rsidR="00FB08CD" w:rsidRPr="00FB08CD" w:rsidRDefault="00FB08CD" w:rsidP="00FB08CD">
      <w:pPr>
        <w:pStyle w:val="NormalWeb"/>
        <w:rPr>
          <w:rFonts w:ascii="Arial" w:hAnsi="Arial" w:cs="Arial"/>
        </w:rPr>
      </w:pPr>
      <w:r w:rsidRPr="00FB08CD">
        <w:rPr>
          <w:rFonts w:ascii="Arial" w:hAnsi="Arial" w:cs="Arial"/>
        </w:rPr>
        <w:t>Recibido el 28 de noviembre de 2008;</w:t>
      </w:r>
      <w:r w:rsidRPr="00FB08CD">
        <w:rPr>
          <w:rFonts w:ascii="Arial" w:hAnsi="Arial" w:cs="Arial"/>
        </w:rPr>
        <w:br/>
        <w:t>aceptado el 20 de enero de 2009</w:t>
      </w:r>
    </w:p>
    <w:p w:rsidR="00FB08CD" w:rsidRPr="00FB08CD" w:rsidRDefault="00FB08CD" w:rsidP="00FB08CD">
      <w:pPr>
        <w:pStyle w:val="Ttulo3"/>
        <w:rPr>
          <w:rFonts w:ascii="Arial" w:hAnsi="Arial" w:cs="Arial"/>
          <w:color w:val="00759B"/>
          <w:sz w:val="24"/>
          <w:szCs w:val="24"/>
          <w:u w:val="single"/>
        </w:rPr>
      </w:pPr>
      <w:bookmarkStart w:id="1" w:name="elsevierItemBibliografias"/>
      <w:r w:rsidRPr="00FB08CD">
        <w:rPr>
          <w:rFonts w:ascii="Arial" w:hAnsi="Arial" w:cs="Arial"/>
          <w:color w:val="00759B"/>
          <w:sz w:val="24"/>
          <w:szCs w:val="24"/>
          <w:u w:val="single"/>
        </w:rPr>
        <w:t>Bibliografía</w:t>
      </w:r>
    </w:p>
    <w:p w:rsidR="00A46386" w:rsidRDefault="00FB08CD" w:rsidP="00FB08CD">
      <w:pPr>
        <w:spacing w:line="360" w:lineRule="auto"/>
        <w:jc w:val="both"/>
        <w:rPr>
          <w:rFonts w:ascii="Arial" w:hAnsi="Arial" w:cs="Arial"/>
          <w:sz w:val="24"/>
          <w:szCs w:val="24"/>
        </w:rPr>
      </w:pPr>
      <w:bookmarkStart w:id="2" w:name="bib1"/>
      <w:bookmarkEnd w:id="1"/>
      <w:bookmarkEnd w:id="2"/>
      <w:proofErr w:type="gramStart"/>
      <w:r w:rsidRPr="00FB08CD">
        <w:rPr>
          <w:rFonts w:ascii="Arial" w:hAnsi="Arial" w:cs="Arial"/>
          <w:b/>
          <w:bCs/>
          <w:sz w:val="24"/>
          <w:szCs w:val="24"/>
        </w:rPr>
        <w:t>1</w:t>
      </w:r>
      <w:r w:rsidRPr="00FB08CD">
        <w:rPr>
          <w:rFonts w:ascii="Arial" w:hAnsi="Arial" w:cs="Arial"/>
          <w:sz w:val="24"/>
          <w:szCs w:val="24"/>
        </w:rPr>
        <w:t>.Corbacho</w:t>
      </w:r>
      <w:proofErr w:type="gramEnd"/>
      <w:r w:rsidRPr="00FB08CD">
        <w:rPr>
          <w:rFonts w:ascii="Arial" w:hAnsi="Arial" w:cs="Arial"/>
          <w:sz w:val="24"/>
          <w:szCs w:val="24"/>
        </w:rPr>
        <w:t xml:space="preserve"> MS, García-Mata JR, Blecua MJ, Equipo de Mejora para la atención al Usuario. La reclamación encubierta. Identificando problemas de calidad. </w:t>
      </w:r>
      <w:proofErr w:type="spellStart"/>
      <w:r w:rsidRPr="00FB08CD">
        <w:rPr>
          <w:rFonts w:ascii="Arial" w:hAnsi="Arial" w:cs="Arial"/>
          <w:sz w:val="24"/>
          <w:szCs w:val="24"/>
        </w:rPr>
        <w:t>Rev</w:t>
      </w:r>
      <w:proofErr w:type="spellEnd"/>
      <w:r w:rsidRPr="00FB08CD">
        <w:rPr>
          <w:rFonts w:ascii="Arial" w:hAnsi="Arial" w:cs="Arial"/>
          <w:sz w:val="24"/>
          <w:szCs w:val="24"/>
        </w:rPr>
        <w:t xml:space="preserve"> Calidad Asistencial. 2001</w:t>
      </w:r>
      <w:proofErr w:type="gramStart"/>
      <w:r w:rsidRPr="00FB08CD">
        <w:rPr>
          <w:rFonts w:ascii="Arial" w:hAnsi="Arial" w:cs="Arial"/>
          <w:sz w:val="24"/>
          <w:szCs w:val="24"/>
        </w:rPr>
        <w:t>;16:29</w:t>
      </w:r>
      <w:proofErr w:type="gramEnd"/>
      <w:r w:rsidRPr="00FB08CD">
        <w:rPr>
          <w:rFonts w:ascii="Arial" w:hAnsi="Arial" w:cs="Arial"/>
          <w:sz w:val="24"/>
          <w:szCs w:val="24"/>
        </w:rPr>
        <w:t>-34</w:t>
      </w:r>
      <w:r w:rsidRPr="00FB08CD">
        <w:rPr>
          <w:rStyle w:val="apple-converted-space"/>
          <w:rFonts w:ascii="Arial" w:hAnsi="Arial" w:cs="Arial"/>
          <w:sz w:val="24"/>
          <w:szCs w:val="24"/>
        </w:rPr>
        <w:t> </w:t>
      </w:r>
      <w:r w:rsidRPr="00FB08CD">
        <w:rPr>
          <w:rFonts w:ascii="Arial" w:hAnsi="Arial" w:cs="Arial"/>
          <w:sz w:val="24"/>
          <w:szCs w:val="24"/>
        </w:rPr>
        <w:br/>
      </w:r>
      <w:bookmarkStart w:id="3" w:name="bib2"/>
      <w:bookmarkEnd w:id="3"/>
      <w:r w:rsidRPr="00FB08CD">
        <w:rPr>
          <w:rFonts w:ascii="Arial" w:hAnsi="Arial" w:cs="Arial"/>
          <w:b/>
          <w:bCs/>
          <w:sz w:val="24"/>
          <w:szCs w:val="24"/>
        </w:rPr>
        <w:t>2</w:t>
      </w:r>
      <w:r w:rsidRPr="00FB08CD">
        <w:rPr>
          <w:rFonts w:ascii="Arial" w:hAnsi="Arial" w:cs="Arial"/>
          <w:sz w:val="24"/>
          <w:szCs w:val="24"/>
        </w:rPr>
        <w:t xml:space="preserve">.Gómez-Pajares F, Pérez-Bermúdez B, Fernández-Martínez S, </w:t>
      </w:r>
      <w:proofErr w:type="spellStart"/>
      <w:r w:rsidRPr="00FB08CD">
        <w:rPr>
          <w:rFonts w:ascii="Arial" w:hAnsi="Arial" w:cs="Arial"/>
          <w:sz w:val="24"/>
          <w:szCs w:val="24"/>
        </w:rPr>
        <w:t>Sanchis</w:t>
      </w:r>
      <w:proofErr w:type="spellEnd"/>
      <w:r w:rsidRPr="00FB08CD">
        <w:rPr>
          <w:rFonts w:ascii="Arial" w:hAnsi="Arial" w:cs="Arial"/>
          <w:sz w:val="24"/>
          <w:szCs w:val="24"/>
        </w:rPr>
        <w:t xml:space="preserve"> JB, </w:t>
      </w:r>
      <w:proofErr w:type="spellStart"/>
      <w:r w:rsidRPr="00FB08CD">
        <w:rPr>
          <w:rFonts w:ascii="Arial" w:hAnsi="Arial" w:cs="Arial"/>
          <w:sz w:val="24"/>
          <w:szCs w:val="24"/>
        </w:rPr>
        <w:t>Zanón</w:t>
      </w:r>
      <w:proofErr w:type="spellEnd"/>
      <w:r w:rsidRPr="00FB08CD">
        <w:rPr>
          <w:rFonts w:ascii="Arial" w:hAnsi="Arial" w:cs="Arial"/>
          <w:sz w:val="24"/>
          <w:szCs w:val="24"/>
        </w:rPr>
        <w:t xml:space="preserve"> VC. Análisis de supervivencia y tiempos de respuesta de las reclamaciones en un hospital de agudos. </w:t>
      </w:r>
      <w:proofErr w:type="spellStart"/>
      <w:r w:rsidRPr="00FB08CD">
        <w:rPr>
          <w:rFonts w:ascii="Arial" w:hAnsi="Arial" w:cs="Arial"/>
          <w:sz w:val="24"/>
          <w:szCs w:val="24"/>
        </w:rPr>
        <w:t>Rev</w:t>
      </w:r>
      <w:proofErr w:type="spellEnd"/>
      <w:r w:rsidRPr="00FB08CD">
        <w:rPr>
          <w:rFonts w:ascii="Arial" w:hAnsi="Arial" w:cs="Arial"/>
          <w:sz w:val="24"/>
          <w:szCs w:val="24"/>
        </w:rPr>
        <w:t xml:space="preserve"> Calidad Asistencial. 2001</w:t>
      </w:r>
      <w:proofErr w:type="gramStart"/>
      <w:r w:rsidRPr="00FB08CD">
        <w:rPr>
          <w:rFonts w:ascii="Arial" w:hAnsi="Arial" w:cs="Arial"/>
          <w:sz w:val="24"/>
          <w:szCs w:val="24"/>
        </w:rPr>
        <w:t>;16:10</w:t>
      </w:r>
      <w:proofErr w:type="gramEnd"/>
      <w:r w:rsidRPr="00FB08CD">
        <w:rPr>
          <w:rFonts w:ascii="Arial" w:hAnsi="Arial" w:cs="Arial"/>
          <w:sz w:val="24"/>
          <w:szCs w:val="24"/>
        </w:rPr>
        <w:t>-4</w:t>
      </w:r>
      <w:r w:rsidRPr="00FB08CD">
        <w:rPr>
          <w:rStyle w:val="apple-converted-space"/>
          <w:rFonts w:ascii="Arial" w:hAnsi="Arial" w:cs="Arial"/>
          <w:sz w:val="24"/>
          <w:szCs w:val="24"/>
        </w:rPr>
        <w:t> </w:t>
      </w:r>
      <w:r w:rsidRPr="00FB08CD">
        <w:rPr>
          <w:rFonts w:ascii="Arial" w:hAnsi="Arial" w:cs="Arial"/>
          <w:sz w:val="24"/>
          <w:szCs w:val="24"/>
        </w:rPr>
        <w:br/>
      </w:r>
      <w:bookmarkStart w:id="4" w:name="bib3"/>
      <w:bookmarkEnd w:id="4"/>
      <w:r w:rsidRPr="00FB08CD">
        <w:rPr>
          <w:rFonts w:ascii="Arial" w:hAnsi="Arial" w:cs="Arial"/>
          <w:b/>
          <w:bCs/>
          <w:sz w:val="24"/>
          <w:szCs w:val="24"/>
        </w:rPr>
        <w:t>3</w:t>
      </w:r>
      <w:r w:rsidRPr="00FB08CD">
        <w:rPr>
          <w:rFonts w:ascii="Arial" w:hAnsi="Arial" w:cs="Arial"/>
          <w:sz w:val="24"/>
          <w:szCs w:val="24"/>
        </w:rPr>
        <w:t>.González-Lombide E, Retes-</w:t>
      </w:r>
      <w:proofErr w:type="spellStart"/>
      <w:r w:rsidRPr="00FB08CD">
        <w:rPr>
          <w:rFonts w:ascii="Arial" w:hAnsi="Arial" w:cs="Arial"/>
          <w:sz w:val="24"/>
          <w:szCs w:val="24"/>
        </w:rPr>
        <w:t>Saratxaga</w:t>
      </w:r>
      <w:proofErr w:type="spellEnd"/>
      <w:r w:rsidRPr="00FB08CD">
        <w:rPr>
          <w:rFonts w:ascii="Arial" w:hAnsi="Arial" w:cs="Arial"/>
          <w:sz w:val="24"/>
          <w:szCs w:val="24"/>
        </w:rPr>
        <w:t xml:space="preserve"> A, Odriozola-</w:t>
      </w:r>
      <w:proofErr w:type="spellStart"/>
      <w:r w:rsidRPr="00FB08CD">
        <w:rPr>
          <w:rFonts w:ascii="Arial" w:hAnsi="Arial" w:cs="Arial"/>
          <w:sz w:val="24"/>
          <w:szCs w:val="24"/>
        </w:rPr>
        <w:t>Yarza</w:t>
      </w:r>
      <w:proofErr w:type="spellEnd"/>
      <w:r w:rsidRPr="00FB08CD">
        <w:rPr>
          <w:rFonts w:ascii="Arial" w:hAnsi="Arial" w:cs="Arial"/>
          <w:sz w:val="24"/>
          <w:szCs w:val="24"/>
        </w:rPr>
        <w:t xml:space="preserve"> N, Lapuente-</w:t>
      </w:r>
      <w:proofErr w:type="spellStart"/>
      <w:r w:rsidRPr="00FB08CD">
        <w:rPr>
          <w:rFonts w:ascii="Arial" w:hAnsi="Arial" w:cs="Arial"/>
          <w:sz w:val="24"/>
          <w:szCs w:val="24"/>
        </w:rPr>
        <w:t>Heppe</w:t>
      </w:r>
      <w:proofErr w:type="spellEnd"/>
      <w:r w:rsidRPr="00FB08CD">
        <w:rPr>
          <w:rFonts w:ascii="Arial" w:hAnsi="Arial" w:cs="Arial"/>
          <w:sz w:val="24"/>
          <w:szCs w:val="24"/>
        </w:rPr>
        <w:t xml:space="preserve"> I. Metodología para conocer las demandas de los usuarios. Resultados 2004. Aten Primaria. 2006</w:t>
      </w:r>
      <w:proofErr w:type="gramStart"/>
      <w:r w:rsidRPr="00FB08CD">
        <w:rPr>
          <w:rFonts w:ascii="Arial" w:hAnsi="Arial" w:cs="Arial"/>
          <w:sz w:val="24"/>
          <w:szCs w:val="24"/>
        </w:rPr>
        <w:t>;37:460</w:t>
      </w:r>
      <w:proofErr w:type="gramEnd"/>
      <w:r w:rsidRPr="00FB08CD">
        <w:rPr>
          <w:rFonts w:ascii="Arial" w:hAnsi="Arial" w:cs="Arial"/>
          <w:sz w:val="24"/>
          <w:szCs w:val="24"/>
        </w:rPr>
        <w:t>-5</w:t>
      </w:r>
      <w:r w:rsidRPr="00FB08CD">
        <w:rPr>
          <w:rStyle w:val="apple-converted-space"/>
          <w:rFonts w:ascii="Arial" w:hAnsi="Arial" w:cs="Arial"/>
          <w:sz w:val="24"/>
          <w:szCs w:val="24"/>
        </w:rPr>
        <w:t> </w:t>
      </w:r>
      <w:r w:rsidRPr="00FB08CD">
        <w:rPr>
          <w:rFonts w:ascii="Arial" w:hAnsi="Arial" w:cs="Arial"/>
          <w:sz w:val="24"/>
          <w:szCs w:val="24"/>
        </w:rPr>
        <w:br/>
      </w:r>
      <w:hyperlink r:id="rId18" w:tgtFrame="_blank" w:history="1">
        <w:r w:rsidRPr="00FB08CD">
          <w:rPr>
            <w:rStyle w:val="Hipervnculo"/>
            <w:rFonts w:ascii="Arial" w:hAnsi="Arial" w:cs="Arial"/>
            <w:color w:val="00759B"/>
            <w:sz w:val="24"/>
            <w:szCs w:val="24"/>
          </w:rPr>
          <w:t>Medline</w:t>
        </w:r>
      </w:hyperlink>
      <w:r w:rsidRPr="00FB08CD">
        <w:rPr>
          <w:rFonts w:ascii="Arial" w:hAnsi="Arial" w:cs="Arial"/>
          <w:sz w:val="24"/>
          <w:szCs w:val="24"/>
        </w:rPr>
        <w:br/>
      </w:r>
      <w:bookmarkStart w:id="5" w:name="bib4"/>
      <w:bookmarkEnd w:id="5"/>
      <w:r w:rsidRPr="00FB08CD">
        <w:rPr>
          <w:rFonts w:ascii="Arial" w:hAnsi="Arial" w:cs="Arial"/>
          <w:b/>
          <w:bCs/>
          <w:sz w:val="24"/>
          <w:szCs w:val="24"/>
        </w:rPr>
        <w:t>4</w:t>
      </w:r>
      <w:r w:rsidRPr="00FB08CD">
        <w:rPr>
          <w:rFonts w:ascii="Arial" w:hAnsi="Arial" w:cs="Arial"/>
          <w:sz w:val="24"/>
          <w:szCs w:val="24"/>
        </w:rPr>
        <w:t xml:space="preserve">.Lorenzo S, Mira J, Olarte M, Guerrero J, Moyano S. Análisis matricial de la voz del cliente: QFD aplicado a la gestión sanitaria. </w:t>
      </w:r>
      <w:proofErr w:type="spellStart"/>
      <w:r w:rsidRPr="00FB08CD">
        <w:rPr>
          <w:rFonts w:ascii="Arial" w:hAnsi="Arial" w:cs="Arial"/>
          <w:sz w:val="24"/>
          <w:szCs w:val="24"/>
        </w:rPr>
        <w:t>Gac</w:t>
      </w:r>
      <w:proofErr w:type="spellEnd"/>
      <w:r w:rsidRPr="00FB08CD">
        <w:rPr>
          <w:rFonts w:ascii="Arial" w:hAnsi="Arial" w:cs="Arial"/>
          <w:sz w:val="24"/>
          <w:szCs w:val="24"/>
        </w:rPr>
        <w:t xml:space="preserve"> </w:t>
      </w:r>
      <w:proofErr w:type="spellStart"/>
      <w:r w:rsidRPr="00FB08CD">
        <w:rPr>
          <w:rFonts w:ascii="Arial" w:hAnsi="Arial" w:cs="Arial"/>
          <w:sz w:val="24"/>
          <w:szCs w:val="24"/>
        </w:rPr>
        <w:t>Sanit</w:t>
      </w:r>
      <w:proofErr w:type="spellEnd"/>
      <w:r w:rsidRPr="00FB08CD">
        <w:rPr>
          <w:rFonts w:ascii="Arial" w:hAnsi="Arial" w:cs="Arial"/>
          <w:sz w:val="24"/>
          <w:szCs w:val="24"/>
        </w:rPr>
        <w:t>. 2004</w:t>
      </w:r>
      <w:proofErr w:type="gramStart"/>
      <w:r w:rsidRPr="00FB08CD">
        <w:rPr>
          <w:rFonts w:ascii="Arial" w:hAnsi="Arial" w:cs="Arial"/>
          <w:sz w:val="24"/>
          <w:szCs w:val="24"/>
        </w:rPr>
        <w:t>;18:464</w:t>
      </w:r>
      <w:proofErr w:type="gramEnd"/>
      <w:r w:rsidRPr="00FB08CD">
        <w:rPr>
          <w:rFonts w:ascii="Arial" w:hAnsi="Arial" w:cs="Arial"/>
          <w:sz w:val="24"/>
          <w:szCs w:val="24"/>
        </w:rPr>
        <w:t>-71</w:t>
      </w:r>
      <w:r w:rsidRPr="00FB08CD">
        <w:rPr>
          <w:rStyle w:val="apple-converted-space"/>
          <w:rFonts w:ascii="Arial" w:hAnsi="Arial" w:cs="Arial"/>
          <w:sz w:val="24"/>
          <w:szCs w:val="24"/>
        </w:rPr>
        <w:t> </w:t>
      </w:r>
      <w:r w:rsidRPr="00FB08CD">
        <w:rPr>
          <w:rFonts w:ascii="Arial" w:hAnsi="Arial" w:cs="Arial"/>
          <w:sz w:val="24"/>
          <w:szCs w:val="24"/>
        </w:rPr>
        <w:br/>
      </w:r>
      <w:hyperlink r:id="rId19" w:tgtFrame="_blank" w:history="1">
        <w:r w:rsidRPr="00FB08CD">
          <w:rPr>
            <w:rStyle w:val="Hipervnculo"/>
            <w:rFonts w:ascii="Arial" w:hAnsi="Arial" w:cs="Arial"/>
            <w:color w:val="00759B"/>
            <w:sz w:val="24"/>
            <w:szCs w:val="24"/>
          </w:rPr>
          <w:t>Medline</w:t>
        </w:r>
      </w:hyperlink>
      <w:r w:rsidRPr="00FB08CD">
        <w:rPr>
          <w:rFonts w:ascii="Arial" w:hAnsi="Arial" w:cs="Arial"/>
          <w:sz w:val="24"/>
          <w:szCs w:val="24"/>
        </w:rPr>
        <w:br/>
      </w:r>
      <w:bookmarkStart w:id="6" w:name="bib5"/>
      <w:bookmarkEnd w:id="6"/>
      <w:r w:rsidRPr="00FB08CD">
        <w:rPr>
          <w:rFonts w:ascii="Arial" w:hAnsi="Arial" w:cs="Arial"/>
          <w:b/>
          <w:bCs/>
          <w:sz w:val="24"/>
          <w:szCs w:val="24"/>
        </w:rPr>
        <w:t>5</w:t>
      </w:r>
      <w:r w:rsidRPr="00FB08CD">
        <w:rPr>
          <w:rFonts w:ascii="Arial" w:hAnsi="Arial" w:cs="Arial"/>
          <w:sz w:val="24"/>
          <w:szCs w:val="24"/>
        </w:rPr>
        <w:t xml:space="preserve">.Orden 605/2003, de 21 de </w:t>
      </w:r>
      <w:proofErr w:type="spellStart"/>
      <w:r w:rsidRPr="00FB08CD">
        <w:rPr>
          <w:rFonts w:ascii="Arial" w:hAnsi="Arial" w:cs="Arial"/>
          <w:sz w:val="24"/>
          <w:szCs w:val="24"/>
        </w:rPr>
        <w:t>abri.l</w:t>
      </w:r>
      <w:proofErr w:type="spellEnd"/>
      <w:r w:rsidRPr="00FB08CD">
        <w:rPr>
          <w:rFonts w:ascii="Arial" w:hAnsi="Arial" w:cs="Arial"/>
          <w:sz w:val="24"/>
          <w:szCs w:val="24"/>
        </w:rPr>
        <w:t xml:space="preserve">, de las Consejerías de Presidencia y </w:t>
      </w:r>
      <w:proofErr w:type="spellStart"/>
      <w:r w:rsidRPr="00FB08CD">
        <w:rPr>
          <w:rFonts w:ascii="Arial" w:hAnsi="Arial" w:cs="Arial"/>
          <w:sz w:val="24"/>
          <w:szCs w:val="24"/>
        </w:rPr>
        <w:t>Sanida.d</w:t>
      </w:r>
      <w:proofErr w:type="spellEnd"/>
      <w:r w:rsidRPr="00FB08CD">
        <w:rPr>
          <w:rFonts w:ascii="Arial" w:hAnsi="Arial" w:cs="Arial"/>
          <w:sz w:val="24"/>
          <w:szCs w:val="24"/>
        </w:rPr>
        <w:t xml:space="preserve">, por la que se desarrolla el Sistema de </w:t>
      </w:r>
      <w:proofErr w:type="spellStart"/>
      <w:r w:rsidRPr="00FB08CD">
        <w:rPr>
          <w:rFonts w:ascii="Arial" w:hAnsi="Arial" w:cs="Arial"/>
          <w:sz w:val="24"/>
          <w:szCs w:val="24"/>
        </w:rPr>
        <w:t>sugerencia.s</w:t>
      </w:r>
      <w:proofErr w:type="spellEnd"/>
      <w:r w:rsidRPr="00FB08CD">
        <w:rPr>
          <w:rFonts w:ascii="Arial" w:hAnsi="Arial" w:cs="Arial"/>
          <w:sz w:val="24"/>
          <w:szCs w:val="24"/>
        </w:rPr>
        <w:t xml:space="preserve">, quejas y reclamaciones de la </w:t>
      </w:r>
      <w:r w:rsidRPr="00FB08CD">
        <w:rPr>
          <w:rFonts w:ascii="Arial" w:hAnsi="Arial" w:cs="Arial"/>
          <w:sz w:val="24"/>
          <w:szCs w:val="24"/>
        </w:rPr>
        <w:lastRenderedPageBreak/>
        <w:t>Comunidad de Madrid en la Red Sanitaria Única de Utilización Pública. Boletín Oficial de la Comunidad de Madrid; 2003</w:t>
      </w:r>
      <w:r w:rsidRPr="00FB08CD">
        <w:rPr>
          <w:rStyle w:val="apple-converted-space"/>
          <w:rFonts w:ascii="Arial" w:hAnsi="Arial" w:cs="Arial"/>
          <w:sz w:val="24"/>
          <w:szCs w:val="24"/>
        </w:rPr>
        <w:t> </w:t>
      </w:r>
      <w:r w:rsidRPr="00FB08CD">
        <w:rPr>
          <w:rFonts w:ascii="Arial" w:hAnsi="Arial" w:cs="Arial"/>
          <w:sz w:val="24"/>
          <w:szCs w:val="24"/>
        </w:rPr>
        <w:br/>
      </w:r>
      <w:bookmarkStart w:id="7" w:name="bib6"/>
      <w:bookmarkEnd w:id="7"/>
      <w:r w:rsidRPr="00FB08CD">
        <w:rPr>
          <w:rFonts w:ascii="Arial" w:hAnsi="Arial" w:cs="Arial"/>
          <w:b/>
          <w:bCs/>
          <w:sz w:val="24"/>
          <w:szCs w:val="24"/>
        </w:rPr>
        <w:t>6</w:t>
      </w:r>
      <w:r w:rsidRPr="00FB08CD">
        <w:rPr>
          <w:rFonts w:ascii="Arial" w:hAnsi="Arial" w:cs="Arial"/>
          <w:sz w:val="24"/>
          <w:szCs w:val="24"/>
        </w:rPr>
        <w:t xml:space="preserve">.Cayuela A, Camacho JJ, Ras X, Díaz MC, Coronas E. La opinión de los usuarios a través de las reclamaciones. </w:t>
      </w:r>
      <w:proofErr w:type="spellStart"/>
      <w:r w:rsidRPr="00FB08CD">
        <w:rPr>
          <w:rFonts w:ascii="Arial" w:hAnsi="Arial" w:cs="Arial"/>
          <w:sz w:val="24"/>
          <w:szCs w:val="24"/>
        </w:rPr>
        <w:t>Rev</w:t>
      </w:r>
      <w:proofErr w:type="spellEnd"/>
      <w:r w:rsidRPr="00FB08CD">
        <w:rPr>
          <w:rFonts w:ascii="Arial" w:hAnsi="Arial" w:cs="Arial"/>
          <w:sz w:val="24"/>
          <w:szCs w:val="24"/>
        </w:rPr>
        <w:t xml:space="preserve"> San </w:t>
      </w:r>
      <w:proofErr w:type="spellStart"/>
      <w:r w:rsidRPr="00FB08CD">
        <w:rPr>
          <w:rFonts w:ascii="Arial" w:hAnsi="Arial" w:cs="Arial"/>
          <w:sz w:val="24"/>
          <w:szCs w:val="24"/>
        </w:rPr>
        <w:t>Hig</w:t>
      </w:r>
      <w:proofErr w:type="spellEnd"/>
      <w:r w:rsidRPr="00FB08CD">
        <w:rPr>
          <w:rFonts w:ascii="Arial" w:hAnsi="Arial" w:cs="Arial"/>
          <w:sz w:val="24"/>
          <w:szCs w:val="24"/>
        </w:rPr>
        <w:t xml:space="preserve"> </w:t>
      </w:r>
      <w:proofErr w:type="spellStart"/>
      <w:r w:rsidRPr="00FB08CD">
        <w:rPr>
          <w:rFonts w:ascii="Arial" w:hAnsi="Arial" w:cs="Arial"/>
          <w:sz w:val="24"/>
          <w:szCs w:val="24"/>
        </w:rPr>
        <w:t>Púb</w:t>
      </w:r>
      <w:proofErr w:type="spellEnd"/>
      <w:r w:rsidRPr="00FB08CD">
        <w:rPr>
          <w:rFonts w:ascii="Arial" w:hAnsi="Arial" w:cs="Arial"/>
          <w:sz w:val="24"/>
          <w:szCs w:val="24"/>
        </w:rPr>
        <w:t>. 1991</w:t>
      </w:r>
      <w:proofErr w:type="gramStart"/>
      <w:r w:rsidRPr="00FB08CD">
        <w:rPr>
          <w:rFonts w:ascii="Arial" w:hAnsi="Arial" w:cs="Arial"/>
          <w:sz w:val="24"/>
          <w:szCs w:val="24"/>
        </w:rPr>
        <w:t>;65:215</w:t>
      </w:r>
      <w:proofErr w:type="gramEnd"/>
      <w:r w:rsidRPr="00FB08CD">
        <w:rPr>
          <w:rFonts w:ascii="Arial" w:hAnsi="Arial" w:cs="Arial"/>
          <w:sz w:val="24"/>
          <w:szCs w:val="24"/>
        </w:rPr>
        <w:t>-21</w:t>
      </w:r>
      <w:r w:rsidRPr="00FB08CD">
        <w:rPr>
          <w:rStyle w:val="apple-converted-space"/>
          <w:rFonts w:ascii="Arial" w:hAnsi="Arial" w:cs="Arial"/>
          <w:sz w:val="24"/>
          <w:szCs w:val="24"/>
        </w:rPr>
        <w:t> </w:t>
      </w:r>
      <w:r w:rsidRPr="00FB08CD">
        <w:rPr>
          <w:rFonts w:ascii="Arial" w:hAnsi="Arial" w:cs="Arial"/>
          <w:sz w:val="24"/>
          <w:szCs w:val="24"/>
        </w:rPr>
        <w:br/>
      </w:r>
      <w:bookmarkStart w:id="8" w:name="bib7"/>
      <w:bookmarkEnd w:id="8"/>
      <w:r w:rsidRPr="00FB08CD">
        <w:rPr>
          <w:rFonts w:ascii="Arial" w:hAnsi="Arial" w:cs="Arial"/>
          <w:b/>
          <w:bCs/>
          <w:sz w:val="24"/>
          <w:szCs w:val="24"/>
        </w:rPr>
        <w:t>7</w:t>
      </w:r>
      <w:r w:rsidRPr="00FB08CD">
        <w:rPr>
          <w:rFonts w:ascii="Arial" w:hAnsi="Arial" w:cs="Arial"/>
          <w:sz w:val="24"/>
          <w:szCs w:val="24"/>
        </w:rPr>
        <w:t>.Ministerio de Sanidad y Consumo. Análisis y benchmarking del tratamiento de las reclamaciones y sugerencias en el Sistema Nacional de Salud. Madrid; 2008</w:t>
      </w:r>
      <w:r w:rsidRPr="00FB08CD">
        <w:rPr>
          <w:rStyle w:val="apple-converted-space"/>
          <w:rFonts w:ascii="Arial" w:hAnsi="Arial" w:cs="Arial"/>
          <w:sz w:val="24"/>
          <w:szCs w:val="24"/>
        </w:rPr>
        <w:t> </w:t>
      </w:r>
      <w:r w:rsidRPr="00FB08CD">
        <w:rPr>
          <w:rFonts w:ascii="Arial" w:hAnsi="Arial" w:cs="Arial"/>
          <w:sz w:val="24"/>
          <w:szCs w:val="24"/>
        </w:rPr>
        <w:br/>
      </w:r>
      <w:bookmarkStart w:id="9" w:name="bib8"/>
      <w:bookmarkEnd w:id="9"/>
      <w:r w:rsidRPr="00FB08CD">
        <w:rPr>
          <w:rFonts w:ascii="Arial" w:hAnsi="Arial" w:cs="Arial"/>
          <w:b/>
          <w:bCs/>
          <w:sz w:val="24"/>
          <w:szCs w:val="24"/>
        </w:rPr>
        <w:t>8</w:t>
      </w:r>
      <w:r w:rsidRPr="00FB08CD">
        <w:rPr>
          <w:rFonts w:ascii="Arial" w:hAnsi="Arial" w:cs="Arial"/>
          <w:sz w:val="24"/>
          <w:szCs w:val="24"/>
        </w:rPr>
        <w:t xml:space="preserve">.Generalitat de Catalunya </w:t>
      </w:r>
      <w:proofErr w:type="spellStart"/>
      <w:r w:rsidRPr="00FB08CD">
        <w:rPr>
          <w:rFonts w:ascii="Arial" w:hAnsi="Arial" w:cs="Arial"/>
          <w:sz w:val="24"/>
          <w:szCs w:val="24"/>
        </w:rPr>
        <w:t>DdS.</w:t>
      </w:r>
      <w:proofErr w:type="spellEnd"/>
      <w:r w:rsidRPr="00FB08CD">
        <w:rPr>
          <w:rFonts w:ascii="Arial" w:hAnsi="Arial" w:cs="Arial"/>
          <w:sz w:val="24"/>
          <w:szCs w:val="24"/>
        </w:rPr>
        <w:t xml:space="preserve"> </w:t>
      </w:r>
      <w:proofErr w:type="spellStart"/>
      <w:r w:rsidRPr="00FB08CD">
        <w:rPr>
          <w:rFonts w:ascii="Arial" w:hAnsi="Arial" w:cs="Arial"/>
          <w:sz w:val="24"/>
          <w:szCs w:val="24"/>
        </w:rPr>
        <w:t>Memòria</w:t>
      </w:r>
      <w:proofErr w:type="spellEnd"/>
      <w:r w:rsidRPr="00FB08CD">
        <w:rPr>
          <w:rFonts w:ascii="Arial" w:hAnsi="Arial" w:cs="Arial"/>
          <w:sz w:val="24"/>
          <w:szCs w:val="24"/>
        </w:rPr>
        <w:t xml:space="preserve"> del </w:t>
      </w:r>
      <w:proofErr w:type="spellStart"/>
      <w:r w:rsidRPr="00FB08CD">
        <w:rPr>
          <w:rFonts w:ascii="Arial" w:hAnsi="Arial" w:cs="Arial"/>
          <w:sz w:val="24"/>
          <w:szCs w:val="24"/>
        </w:rPr>
        <w:t>CatSalut</w:t>
      </w:r>
      <w:proofErr w:type="spellEnd"/>
      <w:r w:rsidRPr="00FB08CD">
        <w:rPr>
          <w:rFonts w:ascii="Arial" w:hAnsi="Arial" w:cs="Arial"/>
          <w:sz w:val="24"/>
          <w:szCs w:val="24"/>
        </w:rPr>
        <w:t xml:space="preserve"> 2007. Barcelona: Generalitat de Catalunya; 2008 [citado 14 </w:t>
      </w:r>
      <w:proofErr w:type="spellStart"/>
      <w:r w:rsidRPr="00FB08CD">
        <w:rPr>
          <w:rFonts w:ascii="Arial" w:hAnsi="Arial" w:cs="Arial"/>
          <w:sz w:val="24"/>
          <w:szCs w:val="24"/>
        </w:rPr>
        <w:t>Oct</w:t>
      </w:r>
      <w:proofErr w:type="spellEnd"/>
      <w:r w:rsidRPr="00FB08CD">
        <w:rPr>
          <w:rFonts w:ascii="Arial" w:hAnsi="Arial" w:cs="Arial"/>
          <w:sz w:val="24"/>
          <w:szCs w:val="24"/>
        </w:rPr>
        <w:t xml:space="preserve"> 2008]. Disponible en: http://www10.gencat.net/catsalut/archivos/ </w:t>
      </w:r>
      <w:proofErr w:type="spellStart"/>
      <w:r w:rsidRPr="00FB08CD">
        <w:rPr>
          <w:rFonts w:ascii="Arial" w:hAnsi="Arial" w:cs="Arial"/>
          <w:sz w:val="24"/>
          <w:szCs w:val="24"/>
        </w:rPr>
        <w:t>publicacions</w:t>
      </w:r>
      <w:proofErr w:type="spellEnd"/>
      <w:r w:rsidRPr="00FB08CD">
        <w:rPr>
          <w:rFonts w:ascii="Arial" w:hAnsi="Arial" w:cs="Arial"/>
          <w:sz w:val="24"/>
          <w:szCs w:val="24"/>
        </w:rPr>
        <w:t>/</w:t>
      </w:r>
      <w:proofErr w:type="spellStart"/>
      <w:r w:rsidRPr="00FB08CD">
        <w:rPr>
          <w:rFonts w:ascii="Arial" w:hAnsi="Arial" w:cs="Arial"/>
          <w:sz w:val="24"/>
          <w:szCs w:val="24"/>
        </w:rPr>
        <w:t>memories</w:t>
      </w:r>
      <w:proofErr w:type="spellEnd"/>
      <w:r w:rsidRPr="00FB08CD">
        <w:rPr>
          <w:rFonts w:ascii="Arial" w:hAnsi="Arial" w:cs="Arial"/>
          <w:sz w:val="24"/>
          <w:szCs w:val="24"/>
        </w:rPr>
        <w:t>/2007/07_catsalut.pdf</w:t>
      </w:r>
      <w:r w:rsidRPr="00FB08CD">
        <w:rPr>
          <w:rStyle w:val="apple-converted-space"/>
          <w:rFonts w:ascii="Arial" w:hAnsi="Arial" w:cs="Arial"/>
          <w:sz w:val="24"/>
          <w:szCs w:val="24"/>
        </w:rPr>
        <w:t> </w:t>
      </w:r>
      <w:r w:rsidRPr="00FB08CD">
        <w:rPr>
          <w:rFonts w:ascii="Arial" w:hAnsi="Arial" w:cs="Arial"/>
          <w:sz w:val="24"/>
          <w:szCs w:val="24"/>
        </w:rPr>
        <w:br/>
      </w:r>
      <w:bookmarkStart w:id="10" w:name="bib9"/>
      <w:bookmarkEnd w:id="10"/>
      <w:r w:rsidRPr="00FB08CD">
        <w:rPr>
          <w:rFonts w:ascii="Arial" w:hAnsi="Arial" w:cs="Arial"/>
          <w:b/>
          <w:bCs/>
          <w:sz w:val="24"/>
          <w:szCs w:val="24"/>
        </w:rPr>
        <w:t>9</w:t>
      </w:r>
      <w:r w:rsidRPr="00FB08CD">
        <w:rPr>
          <w:rFonts w:ascii="Arial" w:hAnsi="Arial" w:cs="Arial"/>
          <w:sz w:val="24"/>
          <w:szCs w:val="24"/>
        </w:rPr>
        <w:t xml:space="preserve">.Servicio de Salud de Castilla-La </w:t>
      </w:r>
      <w:proofErr w:type="spellStart"/>
      <w:r w:rsidRPr="00FB08CD">
        <w:rPr>
          <w:rFonts w:ascii="Arial" w:hAnsi="Arial" w:cs="Arial"/>
          <w:sz w:val="24"/>
          <w:szCs w:val="24"/>
        </w:rPr>
        <w:t>Manch.a</w:t>
      </w:r>
      <w:proofErr w:type="spellEnd"/>
      <w:r w:rsidRPr="00FB08CD">
        <w:rPr>
          <w:rFonts w:ascii="Arial" w:hAnsi="Arial" w:cs="Arial"/>
          <w:sz w:val="24"/>
          <w:szCs w:val="24"/>
        </w:rPr>
        <w:t xml:space="preserve">, Dirección General de Calidad Asistencial y Atención al Usuario. Memoria de actividades 2006. Toledo: SESCAM; 2008 [citado 14 </w:t>
      </w:r>
      <w:proofErr w:type="spellStart"/>
      <w:r w:rsidRPr="00FB08CD">
        <w:rPr>
          <w:rFonts w:ascii="Arial" w:hAnsi="Arial" w:cs="Arial"/>
          <w:sz w:val="24"/>
          <w:szCs w:val="24"/>
        </w:rPr>
        <w:t>Oct</w:t>
      </w:r>
      <w:proofErr w:type="spellEnd"/>
      <w:r w:rsidRPr="00FB08CD">
        <w:rPr>
          <w:rFonts w:ascii="Arial" w:hAnsi="Arial" w:cs="Arial"/>
          <w:sz w:val="24"/>
          <w:szCs w:val="24"/>
        </w:rPr>
        <w:t xml:space="preserve"> 2008]. Disponible en: http://sescam.jccm.es/web1/ciudadanos/elSescam/ MemoriadeActividades2006.pdf</w:t>
      </w:r>
      <w:r w:rsidRPr="00FB08CD">
        <w:rPr>
          <w:rStyle w:val="apple-converted-space"/>
          <w:rFonts w:ascii="Arial" w:hAnsi="Arial" w:cs="Arial"/>
          <w:sz w:val="24"/>
          <w:szCs w:val="24"/>
        </w:rPr>
        <w:t> </w:t>
      </w:r>
      <w:r w:rsidRPr="00FB08CD">
        <w:rPr>
          <w:rFonts w:ascii="Arial" w:hAnsi="Arial" w:cs="Arial"/>
          <w:sz w:val="24"/>
          <w:szCs w:val="24"/>
        </w:rPr>
        <w:br/>
      </w:r>
      <w:bookmarkStart w:id="11" w:name="bib10"/>
      <w:bookmarkEnd w:id="11"/>
      <w:r w:rsidRPr="00FB08CD">
        <w:rPr>
          <w:rFonts w:ascii="Arial" w:hAnsi="Arial" w:cs="Arial"/>
          <w:b/>
          <w:bCs/>
          <w:sz w:val="24"/>
          <w:szCs w:val="24"/>
        </w:rPr>
        <w:t>10</w:t>
      </w:r>
      <w:r w:rsidRPr="00FB08CD">
        <w:rPr>
          <w:rFonts w:ascii="Arial" w:hAnsi="Arial" w:cs="Arial"/>
          <w:sz w:val="24"/>
          <w:szCs w:val="24"/>
        </w:rPr>
        <w:t xml:space="preserve">.Generalitat de Catalunya </w:t>
      </w:r>
      <w:proofErr w:type="spellStart"/>
      <w:r w:rsidRPr="00FB08CD">
        <w:rPr>
          <w:rFonts w:ascii="Arial" w:hAnsi="Arial" w:cs="Arial"/>
          <w:sz w:val="24"/>
          <w:szCs w:val="24"/>
        </w:rPr>
        <w:t>SCdlS.</w:t>
      </w:r>
      <w:proofErr w:type="spellEnd"/>
      <w:r w:rsidRPr="00FB08CD">
        <w:rPr>
          <w:rFonts w:ascii="Arial" w:hAnsi="Arial" w:cs="Arial"/>
          <w:sz w:val="24"/>
          <w:szCs w:val="24"/>
        </w:rPr>
        <w:t xml:space="preserve"> </w:t>
      </w:r>
      <w:proofErr w:type="spellStart"/>
      <w:r w:rsidRPr="00FB08CD">
        <w:rPr>
          <w:rFonts w:ascii="Arial" w:hAnsi="Arial" w:cs="Arial"/>
          <w:sz w:val="24"/>
          <w:szCs w:val="24"/>
        </w:rPr>
        <w:t>Memòria</w:t>
      </w:r>
      <w:proofErr w:type="spellEnd"/>
      <w:r w:rsidRPr="00FB08CD">
        <w:rPr>
          <w:rFonts w:ascii="Arial" w:hAnsi="Arial" w:cs="Arial"/>
          <w:sz w:val="24"/>
          <w:szCs w:val="24"/>
        </w:rPr>
        <w:t xml:space="preserve"> </w:t>
      </w:r>
      <w:proofErr w:type="spellStart"/>
      <w:r w:rsidRPr="00FB08CD">
        <w:rPr>
          <w:rFonts w:ascii="Arial" w:hAnsi="Arial" w:cs="Arial"/>
          <w:sz w:val="24"/>
          <w:szCs w:val="24"/>
        </w:rPr>
        <w:t>d''activitat</w:t>
      </w:r>
      <w:proofErr w:type="spellEnd"/>
      <w:r w:rsidRPr="00FB08CD">
        <w:rPr>
          <w:rFonts w:ascii="Arial" w:hAnsi="Arial" w:cs="Arial"/>
          <w:sz w:val="24"/>
          <w:szCs w:val="24"/>
        </w:rPr>
        <w:t xml:space="preserve"> 2006. La </w:t>
      </w:r>
      <w:proofErr w:type="spellStart"/>
      <w:r w:rsidRPr="00FB08CD">
        <w:rPr>
          <w:rFonts w:ascii="Arial" w:hAnsi="Arial" w:cs="Arial"/>
          <w:sz w:val="24"/>
          <w:szCs w:val="24"/>
        </w:rPr>
        <w:t>xarxa</w:t>
      </w:r>
      <w:proofErr w:type="spellEnd"/>
      <w:r w:rsidRPr="00FB08CD">
        <w:rPr>
          <w:rFonts w:ascii="Arial" w:hAnsi="Arial" w:cs="Arial"/>
          <w:sz w:val="24"/>
          <w:szCs w:val="24"/>
        </w:rPr>
        <w:t xml:space="preserve"> </w:t>
      </w:r>
      <w:proofErr w:type="spellStart"/>
      <w:r w:rsidRPr="00FB08CD">
        <w:rPr>
          <w:rFonts w:ascii="Arial" w:hAnsi="Arial" w:cs="Arial"/>
          <w:sz w:val="24"/>
          <w:szCs w:val="24"/>
        </w:rPr>
        <w:t>sanitària</w:t>
      </w:r>
      <w:proofErr w:type="spellEnd"/>
      <w:r w:rsidRPr="00FB08CD">
        <w:rPr>
          <w:rFonts w:ascii="Arial" w:hAnsi="Arial" w:cs="Arial"/>
          <w:sz w:val="24"/>
          <w:szCs w:val="24"/>
        </w:rPr>
        <w:t xml:space="preserve"> </w:t>
      </w:r>
      <w:proofErr w:type="spellStart"/>
      <w:r w:rsidRPr="00FB08CD">
        <w:rPr>
          <w:rFonts w:ascii="Arial" w:hAnsi="Arial" w:cs="Arial"/>
          <w:sz w:val="24"/>
          <w:szCs w:val="24"/>
        </w:rPr>
        <w:t>d''utilització</w:t>
      </w:r>
      <w:proofErr w:type="spellEnd"/>
      <w:r w:rsidRPr="00FB08CD">
        <w:rPr>
          <w:rFonts w:ascii="Arial" w:hAnsi="Arial" w:cs="Arial"/>
          <w:sz w:val="24"/>
          <w:szCs w:val="24"/>
        </w:rPr>
        <w:t xml:space="preserve"> pública. Barcelona: Generalitat de Catalunya; 2008 [citado 14 </w:t>
      </w:r>
      <w:proofErr w:type="spellStart"/>
      <w:r w:rsidRPr="00FB08CD">
        <w:rPr>
          <w:rFonts w:ascii="Arial" w:hAnsi="Arial" w:cs="Arial"/>
          <w:sz w:val="24"/>
          <w:szCs w:val="24"/>
        </w:rPr>
        <w:t>Oct</w:t>
      </w:r>
      <w:proofErr w:type="spellEnd"/>
      <w:r w:rsidRPr="00FB08CD">
        <w:rPr>
          <w:rFonts w:ascii="Arial" w:hAnsi="Arial" w:cs="Arial"/>
          <w:sz w:val="24"/>
          <w:szCs w:val="24"/>
        </w:rPr>
        <w:t xml:space="preserve"> 2008]. Disponible en: http://www10.gencat.net/catsalut/archivos/publicacions/memories/2006/06_catsalut.pdf</w:t>
      </w:r>
      <w:r w:rsidRPr="00FB08CD">
        <w:rPr>
          <w:rStyle w:val="apple-converted-space"/>
          <w:rFonts w:ascii="Arial" w:hAnsi="Arial" w:cs="Arial"/>
          <w:sz w:val="24"/>
          <w:szCs w:val="24"/>
        </w:rPr>
        <w:t> </w:t>
      </w:r>
      <w:r w:rsidRPr="00FB08CD">
        <w:rPr>
          <w:rFonts w:ascii="Arial" w:hAnsi="Arial" w:cs="Arial"/>
          <w:sz w:val="24"/>
          <w:szCs w:val="24"/>
        </w:rPr>
        <w:br/>
      </w:r>
      <w:bookmarkStart w:id="12" w:name="bib11"/>
      <w:bookmarkEnd w:id="12"/>
      <w:r w:rsidRPr="00FB08CD">
        <w:rPr>
          <w:rFonts w:ascii="Arial" w:hAnsi="Arial" w:cs="Arial"/>
          <w:b/>
          <w:bCs/>
          <w:sz w:val="24"/>
          <w:szCs w:val="24"/>
        </w:rPr>
        <w:t>11</w:t>
      </w:r>
      <w:r w:rsidRPr="00FB08CD">
        <w:rPr>
          <w:rFonts w:ascii="Arial" w:hAnsi="Arial" w:cs="Arial"/>
          <w:sz w:val="24"/>
          <w:szCs w:val="24"/>
        </w:rPr>
        <w:t xml:space="preserve">.Mohammed MA. </w:t>
      </w:r>
      <w:proofErr w:type="spellStart"/>
      <w:r w:rsidRPr="00FB08CD">
        <w:rPr>
          <w:rFonts w:ascii="Arial" w:hAnsi="Arial" w:cs="Arial"/>
          <w:sz w:val="24"/>
          <w:szCs w:val="24"/>
        </w:rPr>
        <w:t>Using</w:t>
      </w:r>
      <w:proofErr w:type="spellEnd"/>
      <w:r w:rsidRPr="00FB08CD">
        <w:rPr>
          <w:rFonts w:ascii="Arial" w:hAnsi="Arial" w:cs="Arial"/>
          <w:sz w:val="24"/>
          <w:szCs w:val="24"/>
        </w:rPr>
        <w:t xml:space="preserve"> </w:t>
      </w:r>
      <w:proofErr w:type="spellStart"/>
      <w:r w:rsidRPr="00FB08CD">
        <w:rPr>
          <w:rFonts w:ascii="Arial" w:hAnsi="Arial" w:cs="Arial"/>
          <w:sz w:val="24"/>
          <w:szCs w:val="24"/>
        </w:rPr>
        <w:t>statistical</w:t>
      </w:r>
      <w:proofErr w:type="spellEnd"/>
      <w:r w:rsidRPr="00FB08CD">
        <w:rPr>
          <w:rFonts w:ascii="Arial" w:hAnsi="Arial" w:cs="Arial"/>
          <w:sz w:val="24"/>
          <w:szCs w:val="24"/>
        </w:rPr>
        <w:t xml:space="preserve"> </w:t>
      </w:r>
      <w:proofErr w:type="spellStart"/>
      <w:r w:rsidRPr="00FB08CD">
        <w:rPr>
          <w:rFonts w:ascii="Arial" w:hAnsi="Arial" w:cs="Arial"/>
          <w:sz w:val="24"/>
          <w:szCs w:val="24"/>
        </w:rPr>
        <w:t>process</w:t>
      </w:r>
      <w:proofErr w:type="spellEnd"/>
      <w:r w:rsidRPr="00FB08CD">
        <w:rPr>
          <w:rFonts w:ascii="Arial" w:hAnsi="Arial" w:cs="Arial"/>
          <w:sz w:val="24"/>
          <w:szCs w:val="24"/>
        </w:rPr>
        <w:t xml:space="preserve"> control </w:t>
      </w:r>
      <w:proofErr w:type="spellStart"/>
      <w:r w:rsidRPr="00FB08CD">
        <w:rPr>
          <w:rFonts w:ascii="Arial" w:hAnsi="Arial" w:cs="Arial"/>
          <w:sz w:val="24"/>
          <w:szCs w:val="24"/>
        </w:rPr>
        <w:t>to</w:t>
      </w:r>
      <w:proofErr w:type="spellEnd"/>
      <w:r w:rsidRPr="00FB08CD">
        <w:rPr>
          <w:rFonts w:ascii="Arial" w:hAnsi="Arial" w:cs="Arial"/>
          <w:sz w:val="24"/>
          <w:szCs w:val="24"/>
        </w:rPr>
        <w:t xml:space="preserve"> </w:t>
      </w:r>
      <w:proofErr w:type="spellStart"/>
      <w:r w:rsidRPr="00FB08CD">
        <w:rPr>
          <w:rFonts w:ascii="Arial" w:hAnsi="Arial" w:cs="Arial"/>
          <w:sz w:val="24"/>
          <w:szCs w:val="24"/>
        </w:rPr>
        <w:t>improve</w:t>
      </w:r>
      <w:proofErr w:type="spellEnd"/>
      <w:r w:rsidRPr="00FB08CD">
        <w:rPr>
          <w:rFonts w:ascii="Arial" w:hAnsi="Arial" w:cs="Arial"/>
          <w:sz w:val="24"/>
          <w:szCs w:val="24"/>
        </w:rPr>
        <w:t xml:space="preserve"> </w:t>
      </w:r>
      <w:proofErr w:type="spellStart"/>
      <w:r w:rsidRPr="00FB08CD">
        <w:rPr>
          <w:rFonts w:ascii="Arial" w:hAnsi="Arial" w:cs="Arial"/>
          <w:sz w:val="24"/>
          <w:szCs w:val="24"/>
        </w:rPr>
        <w:t>the</w:t>
      </w:r>
      <w:proofErr w:type="spellEnd"/>
      <w:r w:rsidRPr="00FB08CD">
        <w:rPr>
          <w:rFonts w:ascii="Arial" w:hAnsi="Arial" w:cs="Arial"/>
          <w:sz w:val="24"/>
          <w:szCs w:val="24"/>
        </w:rPr>
        <w:t xml:space="preserve"> </w:t>
      </w:r>
      <w:proofErr w:type="spellStart"/>
      <w:r w:rsidRPr="00FB08CD">
        <w:rPr>
          <w:rFonts w:ascii="Arial" w:hAnsi="Arial" w:cs="Arial"/>
          <w:sz w:val="24"/>
          <w:szCs w:val="24"/>
        </w:rPr>
        <w:t>quality</w:t>
      </w:r>
      <w:proofErr w:type="spellEnd"/>
      <w:r w:rsidRPr="00FB08CD">
        <w:rPr>
          <w:rFonts w:ascii="Arial" w:hAnsi="Arial" w:cs="Arial"/>
          <w:sz w:val="24"/>
          <w:szCs w:val="24"/>
        </w:rPr>
        <w:t xml:space="preserve"> of </w:t>
      </w:r>
      <w:proofErr w:type="spellStart"/>
      <w:r w:rsidRPr="00FB08CD">
        <w:rPr>
          <w:rFonts w:ascii="Arial" w:hAnsi="Arial" w:cs="Arial"/>
          <w:sz w:val="24"/>
          <w:szCs w:val="24"/>
        </w:rPr>
        <w:t>Elath</w:t>
      </w:r>
      <w:proofErr w:type="spellEnd"/>
      <w:r w:rsidRPr="00FB08CD">
        <w:rPr>
          <w:rFonts w:ascii="Arial" w:hAnsi="Arial" w:cs="Arial"/>
          <w:sz w:val="24"/>
          <w:szCs w:val="24"/>
        </w:rPr>
        <w:t xml:space="preserve"> </w:t>
      </w:r>
      <w:proofErr w:type="spellStart"/>
      <w:r w:rsidRPr="00FB08CD">
        <w:rPr>
          <w:rFonts w:ascii="Arial" w:hAnsi="Arial" w:cs="Arial"/>
          <w:sz w:val="24"/>
          <w:szCs w:val="24"/>
        </w:rPr>
        <w:t>care</w:t>
      </w:r>
      <w:proofErr w:type="spellEnd"/>
      <w:r w:rsidRPr="00FB08CD">
        <w:rPr>
          <w:rFonts w:ascii="Arial" w:hAnsi="Arial" w:cs="Arial"/>
          <w:sz w:val="24"/>
          <w:szCs w:val="24"/>
        </w:rPr>
        <w:t xml:space="preserve">. </w:t>
      </w:r>
      <w:proofErr w:type="spellStart"/>
      <w:r w:rsidRPr="00FB08CD">
        <w:rPr>
          <w:rFonts w:ascii="Arial" w:hAnsi="Arial" w:cs="Arial"/>
          <w:sz w:val="24"/>
          <w:szCs w:val="24"/>
        </w:rPr>
        <w:t>Qual</w:t>
      </w:r>
      <w:proofErr w:type="spellEnd"/>
      <w:r w:rsidRPr="00FB08CD">
        <w:rPr>
          <w:rFonts w:ascii="Arial" w:hAnsi="Arial" w:cs="Arial"/>
          <w:sz w:val="24"/>
          <w:szCs w:val="24"/>
        </w:rPr>
        <w:t xml:space="preserve"> </w:t>
      </w:r>
      <w:proofErr w:type="spellStart"/>
      <w:r w:rsidRPr="00FB08CD">
        <w:rPr>
          <w:rFonts w:ascii="Arial" w:hAnsi="Arial" w:cs="Arial"/>
          <w:sz w:val="24"/>
          <w:szCs w:val="24"/>
        </w:rPr>
        <w:t>Saf</w:t>
      </w:r>
      <w:proofErr w:type="spellEnd"/>
      <w:r w:rsidRPr="00FB08CD">
        <w:rPr>
          <w:rFonts w:ascii="Arial" w:hAnsi="Arial" w:cs="Arial"/>
          <w:sz w:val="24"/>
          <w:szCs w:val="24"/>
        </w:rPr>
        <w:t xml:space="preserve"> </w:t>
      </w:r>
      <w:proofErr w:type="spellStart"/>
      <w:r w:rsidRPr="00FB08CD">
        <w:rPr>
          <w:rFonts w:ascii="Arial" w:hAnsi="Arial" w:cs="Arial"/>
          <w:sz w:val="24"/>
          <w:szCs w:val="24"/>
        </w:rPr>
        <w:t>Health</w:t>
      </w:r>
      <w:proofErr w:type="spellEnd"/>
      <w:r w:rsidRPr="00FB08CD">
        <w:rPr>
          <w:rFonts w:ascii="Arial" w:hAnsi="Arial" w:cs="Arial"/>
          <w:sz w:val="24"/>
          <w:szCs w:val="24"/>
        </w:rPr>
        <w:t xml:space="preserve"> </w:t>
      </w:r>
      <w:proofErr w:type="spellStart"/>
      <w:r w:rsidRPr="00FB08CD">
        <w:rPr>
          <w:rFonts w:ascii="Arial" w:hAnsi="Arial" w:cs="Arial"/>
          <w:sz w:val="24"/>
          <w:szCs w:val="24"/>
        </w:rPr>
        <w:t>Care</w:t>
      </w:r>
      <w:proofErr w:type="spellEnd"/>
      <w:r w:rsidRPr="00FB08CD">
        <w:rPr>
          <w:rFonts w:ascii="Arial" w:hAnsi="Arial" w:cs="Arial"/>
          <w:sz w:val="24"/>
          <w:szCs w:val="24"/>
        </w:rPr>
        <w:t>. 2004</w:t>
      </w:r>
      <w:proofErr w:type="gramStart"/>
      <w:r w:rsidRPr="00FB08CD">
        <w:rPr>
          <w:rFonts w:ascii="Arial" w:hAnsi="Arial" w:cs="Arial"/>
          <w:sz w:val="24"/>
          <w:szCs w:val="24"/>
        </w:rPr>
        <w:t>;13:243</w:t>
      </w:r>
      <w:proofErr w:type="gramEnd"/>
      <w:r w:rsidRPr="00FB08CD">
        <w:rPr>
          <w:rFonts w:ascii="Arial" w:hAnsi="Arial" w:cs="Arial"/>
          <w:sz w:val="24"/>
          <w:szCs w:val="24"/>
        </w:rPr>
        <w:t>-5</w:t>
      </w:r>
      <w:r w:rsidRPr="00FB08CD">
        <w:rPr>
          <w:rStyle w:val="apple-converted-space"/>
          <w:rFonts w:ascii="Arial" w:hAnsi="Arial" w:cs="Arial"/>
          <w:sz w:val="24"/>
          <w:szCs w:val="24"/>
        </w:rPr>
        <w:t> </w:t>
      </w:r>
      <w:r w:rsidRPr="00FB08CD">
        <w:rPr>
          <w:rFonts w:ascii="Arial" w:hAnsi="Arial" w:cs="Arial"/>
          <w:sz w:val="24"/>
          <w:szCs w:val="24"/>
        </w:rPr>
        <w:br/>
      </w:r>
      <w:hyperlink r:id="rId20" w:tgtFrame="_blank" w:history="1">
        <w:r w:rsidRPr="00FB08CD">
          <w:rPr>
            <w:rStyle w:val="Hipervnculo"/>
            <w:rFonts w:ascii="Arial" w:hAnsi="Arial" w:cs="Arial"/>
            <w:color w:val="00759B"/>
            <w:sz w:val="24"/>
            <w:szCs w:val="24"/>
          </w:rPr>
          <w:t>Medline</w:t>
        </w:r>
      </w:hyperlink>
      <w:r w:rsidRPr="00FB08CD">
        <w:rPr>
          <w:rFonts w:ascii="Arial" w:hAnsi="Arial" w:cs="Arial"/>
          <w:sz w:val="24"/>
          <w:szCs w:val="24"/>
        </w:rPr>
        <w:br/>
      </w:r>
      <w:bookmarkStart w:id="13" w:name="bib12"/>
      <w:bookmarkEnd w:id="13"/>
      <w:r w:rsidRPr="00FB08CD">
        <w:rPr>
          <w:rFonts w:ascii="Arial" w:hAnsi="Arial" w:cs="Arial"/>
          <w:b/>
          <w:bCs/>
          <w:sz w:val="24"/>
          <w:szCs w:val="24"/>
        </w:rPr>
        <w:t>12</w:t>
      </w:r>
      <w:r w:rsidRPr="00FB08CD">
        <w:rPr>
          <w:rFonts w:ascii="Arial" w:hAnsi="Arial" w:cs="Arial"/>
          <w:sz w:val="24"/>
          <w:szCs w:val="24"/>
        </w:rPr>
        <w:t xml:space="preserve">.Benneyan JC. Use and </w:t>
      </w:r>
      <w:proofErr w:type="spellStart"/>
      <w:r w:rsidRPr="00FB08CD">
        <w:rPr>
          <w:rFonts w:ascii="Arial" w:hAnsi="Arial" w:cs="Arial"/>
          <w:sz w:val="24"/>
          <w:szCs w:val="24"/>
        </w:rPr>
        <w:t>interpretation</w:t>
      </w:r>
      <w:proofErr w:type="spellEnd"/>
      <w:r w:rsidRPr="00FB08CD">
        <w:rPr>
          <w:rFonts w:ascii="Arial" w:hAnsi="Arial" w:cs="Arial"/>
          <w:sz w:val="24"/>
          <w:szCs w:val="24"/>
        </w:rPr>
        <w:t xml:space="preserve"> of </w:t>
      </w:r>
      <w:proofErr w:type="spellStart"/>
      <w:r w:rsidRPr="00FB08CD">
        <w:rPr>
          <w:rFonts w:ascii="Arial" w:hAnsi="Arial" w:cs="Arial"/>
          <w:sz w:val="24"/>
          <w:szCs w:val="24"/>
        </w:rPr>
        <w:t>statistical</w:t>
      </w:r>
      <w:proofErr w:type="spellEnd"/>
      <w:r w:rsidRPr="00FB08CD">
        <w:rPr>
          <w:rFonts w:ascii="Arial" w:hAnsi="Arial" w:cs="Arial"/>
          <w:sz w:val="24"/>
          <w:szCs w:val="24"/>
        </w:rPr>
        <w:t xml:space="preserve"> </w:t>
      </w:r>
      <w:proofErr w:type="spellStart"/>
      <w:r w:rsidRPr="00FB08CD">
        <w:rPr>
          <w:rFonts w:ascii="Arial" w:hAnsi="Arial" w:cs="Arial"/>
          <w:sz w:val="24"/>
          <w:szCs w:val="24"/>
        </w:rPr>
        <w:t>quality</w:t>
      </w:r>
      <w:proofErr w:type="spellEnd"/>
      <w:r w:rsidRPr="00FB08CD">
        <w:rPr>
          <w:rFonts w:ascii="Arial" w:hAnsi="Arial" w:cs="Arial"/>
          <w:sz w:val="24"/>
          <w:szCs w:val="24"/>
        </w:rPr>
        <w:t xml:space="preserve"> control charts. </w:t>
      </w:r>
      <w:proofErr w:type="spellStart"/>
      <w:r w:rsidRPr="00FB08CD">
        <w:rPr>
          <w:rFonts w:ascii="Arial" w:hAnsi="Arial" w:cs="Arial"/>
          <w:sz w:val="24"/>
          <w:szCs w:val="24"/>
        </w:rPr>
        <w:t>Int</w:t>
      </w:r>
      <w:proofErr w:type="spellEnd"/>
      <w:r w:rsidRPr="00FB08CD">
        <w:rPr>
          <w:rFonts w:ascii="Arial" w:hAnsi="Arial" w:cs="Arial"/>
          <w:sz w:val="24"/>
          <w:szCs w:val="24"/>
        </w:rPr>
        <w:t xml:space="preserve"> J </w:t>
      </w:r>
      <w:proofErr w:type="spellStart"/>
      <w:r w:rsidRPr="00FB08CD">
        <w:rPr>
          <w:rFonts w:ascii="Arial" w:hAnsi="Arial" w:cs="Arial"/>
          <w:sz w:val="24"/>
          <w:szCs w:val="24"/>
        </w:rPr>
        <w:t>Qual</w:t>
      </w:r>
      <w:proofErr w:type="spellEnd"/>
      <w:r w:rsidRPr="00FB08CD">
        <w:rPr>
          <w:rFonts w:ascii="Arial" w:hAnsi="Arial" w:cs="Arial"/>
          <w:sz w:val="24"/>
          <w:szCs w:val="24"/>
        </w:rPr>
        <w:t xml:space="preserve"> </w:t>
      </w:r>
      <w:proofErr w:type="spellStart"/>
      <w:r w:rsidRPr="00FB08CD">
        <w:rPr>
          <w:rFonts w:ascii="Arial" w:hAnsi="Arial" w:cs="Arial"/>
          <w:sz w:val="24"/>
          <w:szCs w:val="24"/>
        </w:rPr>
        <w:t>Health</w:t>
      </w:r>
      <w:proofErr w:type="spellEnd"/>
      <w:r w:rsidRPr="00FB08CD">
        <w:rPr>
          <w:rFonts w:ascii="Arial" w:hAnsi="Arial" w:cs="Arial"/>
          <w:sz w:val="24"/>
          <w:szCs w:val="24"/>
        </w:rPr>
        <w:t xml:space="preserve"> </w:t>
      </w:r>
      <w:proofErr w:type="spellStart"/>
      <w:r w:rsidRPr="00FB08CD">
        <w:rPr>
          <w:rFonts w:ascii="Arial" w:hAnsi="Arial" w:cs="Arial"/>
          <w:sz w:val="24"/>
          <w:szCs w:val="24"/>
        </w:rPr>
        <w:t>Care</w:t>
      </w:r>
      <w:proofErr w:type="spellEnd"/>
      <w:r w:rsidRPr="00FB08CD">
        <w:rPr>
          <w:rFonts w:ascii="Arial" w:hAnsi="Arial" w:cs="Arial"/>
          <w:sz w:val="24"/>
          <w:szCs w:val="24"/>
        </w:rPr>
        <w:t>. 1998</w:t>
      </w:r>
      <w:proofErr w:type="gramStart"/>
      <w:r w:rsidRPr="00FB08CD">
        <w:rPr>
          <w:rFonts w:ascii="Arial" w:hAnsi="Arial" w:cs="Arial"/>
          <w:sz w:val="24"/>
          <w:szCs w:val="24"/>
        </w:rPr>
        <w:t>;10:69</w:t>
      </w:r>
      <w:proofErr w:type="gramEnd"/>
      <w:r w:rsidRPr="00FB08CD">
        <w:rPr>
          <w:rFonts w:ascii="Arial" w:hAnsi="Arial" w:cs="Arial"/>
          <w:sz w:val="24"/>
          <w:szCs w:val="24"/>
        </w:rPr>
        <w:t>-73</w:t>
      </w:r>
      <w:r w:rsidRPr="00FB08CD">
        <w:rPr>
          <w:rStyle w:val="apple-converted-space"/>
          <w:rFonts w:ascii="Arial" w:hAnsi="Arial" w:cs="Arial"/>
          <w:sz w:val="24"/>
          <w:szCs w:val="24"/>
        </w:rPr>
        <w:t> </w:t>
      </w:r>
      <w:r w:rsidRPr="00FB08CD">
        <w:rPr>
          <w:rFonts w:ascii="Arial" w:hAnsi="Arial" w:cs="Arial"/>
          <w:sz w:val="24"/>
          <w:szCs w:val="24"/>
        </w:rPr>
        <w:br/>
      </w:r>
      <w:hyperlink r:id="rId21" w:tgtFrame="_blank" w:history="1">
        <w:r w:rsidRPr="00FB08CD">
          <w:rPr>
            <w:rStyle w:val="Hipervnculo"/>
            <w:rFonts w:ascii="Arial" w:hAnsi="Arial" w:cs="Arial"/>
            <w:color w:val="00759B"/>
            <w:sz w:val="24"/>
            <w:szCs w:val="24"/>
          </w:rPr>
          <w:t>Medline</w:t>
        </w:r>
      </w:hyperlink>
      <w:r w:rsidRPr="00FB08CD">
        <w:rPr>
          <w:rFonts w:ascii="Arial" w:hAnsi="Arial" w:cs="Arial"/>
          <w:sz w:val="24"/>
          <w:szCs w:val="24"/>
        </w:rPr>
        <w:br/>
      </w:r>
      <w:bookmarkStart w:id="14" w:name="bib13"/>
      <w:bookmarkEnd w:id="14"/>
      <w:r w:rsidRPr="00FB08CD">
        <w:rPr>
          <w:rFonts w:ascii="Arial" w:hAnsi="Arial" w:cs="Arial"/>
          <w:b/>
          <w:bCs/>
          <w:sz w:val="24"/>
          <w:szCs w:val="24"/>
        </w:rPr>
        <w:t>13</w:t>
      </w:r>
      <w:r w:rsidRPr="00FB08CD">
        <w:rPr>
          <w:rFonts w:ascii="Arial" w:hAnsi="Arial" w:cs="Arial"/>
          <w:sz w:val="24"/>
          <w:szCs w:val="24"/>
        </w:rPr>
        <w:t xml:space="preserve">.Information </w:t>
      </w:r>
      <w:proofErr w:type="spellStart"/>
      <w:r w:rsidRPr="00FB08CD">
        <w:rPr>
          <w:rFonts w:ascii="Arial" w:hAnsi="Arial" w:cs="Arial"/>
          <w:sz w:val="24"/>
          <w:szCs w:val="24"/>
        </w:rPr>
        <w:t>Services</w:t>
      </w:r>
      <w:proofErr w:type="spellEnd"/>
      <w:r w:rsidRPr="00FB08CD">
        <w:rPr>
          <w:rFonts w:ascii="Arial" w:hAnsi="Arial" w:cs="Arial"/>
          <w:sz w:val="24"/>
          <w:szCs w:val="24"/>
        </w:rPr>
        <w:t xml:space="preserve"> </w:t>
      </w:r>
      <w:proofErr w:type="spellStart"/>
      <w:r w:rsidRPr="00FB08CD">
        <w:rPr>
          <w:rFonts w:ascii="Arial" w:hAnsi="Arial" w:cs="Arial"/>
          <w:sz w:val="24"/>
          <w:szCs w:val="24"/>
        </w:rPr>
        <w:t>Division</w:t>
      </w:r>
      <w:proofErr w:type="spellEnd"/>
      <w:r w:rsidRPr="00FB08CD">
        <w:rPr>
          <w:rFonts w:ascii="Arial" w:hAnsi="Arial" w:cs="Arial"/>
          <w:sz w:val="24"/>
          <w:szCs w:val="24"/>
        </w:rPr>
        <w:t xml:space="preserve">. </w:t>
      </w:r>
      <w:proofErr w:type="spellStart"/>
      <w:r w:rsidRPr="00FB08CD">
        <w:rPr>
          <w:rFonts w:ascii="Arial" w:hAnsi="Arial" w:cs="Arial"/>
          <w:sz w:val="24"/>
          <w:szCs w:val="24"/>
        </w:rPr>
        <w:t>Clinical</w:t>
      </w:r>
      <w:proofErr w:type="spellEnd"/>
      <w:r w:rsidRPr="00FB08CD">
        <w:rPr>
          <w:rFonts w:ascii="Arial" w:hAnsi="Arial" w:cs="Arial"/>
          <w:sz w:val="24"/>
          <w:szCs w:val="24"/>
        </w:rPr>
        <w:t xml:space="preserve"> </w:t>
      </w:r>
      <w:proofErr w:type="spellStart"/>
      <w:r w:rsidRPr="00FB08CD">
        <w:rPr>
          <w:rFonts w:ascii="Arial" w:hAnsi="Arial" w:cs="Arial"/>
          <w:sz w:val="24"/>
          <w:szCs w:val="24"/>
        </w:rPr>
        <w:t>Indicators</w:t>
      </w:r>
      <w:proofErr w:type="spellEnd"/>
      <w:r w:rsidRPr="00FB08CD">
        <w:rPr>
          <w:rFonts w:ascii="Arial" w:hAnsi="Arial" w:cs="Arial"/>
          <w:sz w:val="24"/>
          <w:szCs w:val="24"/>
        </w:rPr>
        <w:t xml:space="preserve"> </w:t>
      </w:r>
      <w:proofErr w:type="spellStart"/>
      <w:r w:rsidRPr="00FB08CD">
        <w:rPr>
          <w:rFonts w:ascii="Arial" w:hAnsi="Arial" w:cs="Arial"/>
          <w:sz w:val="24"/>
          <w:szCs w:val="24"/>
        </w:rPr>
        <w:t>Support</w:t>
      </w:r>
      <w:proofErr w:type="spellEnd"/>
      <w:r w:rsidRPr="00FB08CD">
        <w:rPr>
          <w:rFonts w:ascii="Arial" w:hAnsi="Arial" w:cs="Arial"/>
          <w:sz w:val="24"/>
          <w:szCs w:val="24"/>
        </w:rPr>
        <w:t xml:space="preserve"> </w:t>
      </w:r>
      <w:proofErr w:type="spellStart"/>
      <w:r w:rsidRPr="00FB08CD">
        <w:rPr>
          <w:rFonts w:ascii="Arial" w:hAnsi="Arial" w:cs="Arial"/>
          <w:sz w:val="24"/>
          <w:szCs w:val="24"/>
        </w:rPr>
        <w:t>Team</w:t>
      </w:r>
      <w:proofErr w:type="spellEnd"/>
      <w:r w:rsidRPr="00FB08CD">
        <w:rPr>
          <w:rFonts w:ascii="Arial" w:hAnsi="Arial" w:cs="Arial"/>
          <w:sz w:val="24"/>
          <w:szCs w:val="24"/>
        </w:rPr>
        <w:t xml:space="preserve">. </w:t>
      </w:r>
      <w:proofErr w:type="spellStart"/>
      <w:r w:rsidRPr="00FB08CD">
        <w:rPr>
          <w:rFonts w:ascii="Arial" w:hAnsi="Arial" w:cs="Arial"/>
          <w:sz w:val="24"/>
          <w:szCs w:val="24"/>
        </w:rPr>
        <w:t>National</w:t>
      </w:r>
      <w:proofErr w:type="spellEnd"/>
      <w:r w:rsidRPr="00FB08CD">
        <w:rPr>
          <w:rFonts w:ascii="Arial" w:hAnsi="Arial" w:cs="Arial"/>
          <w:sz w:val="24"/>
          <w:szCs w:val="24"/>
        </w:rPr>
        <w:t xml:space="preserve"> </w:t>
      </w:r>
      <w:proofErr w:type="spellStart"/>
      <w:r w:rsidRPr="00FB08CD">
        <w:rPr>
          <w:rFonts w:ascii="Arial" w:hAnsi="Arial" w:cs="Arial"/>
          <w:sz w:val="24"/>
          <w:szCs w:val="24"/>
        </w:rPr>
        <w:t>Health</w:t>
      </w:r>
      <w:proofErr w:type="spellEnd"/>
      <w:r w:rsidRPr="00FB08CD">
        <w:rPr>
          <w:rFonts w:ascii="Arial" w:hAnsi="Arial" w:cs="Arial"/>
          <w:sz w:val="24"/>
          <w:szCs w:val="24"/>
        </w:rPr>
        <w:t xml:space="preserve"> </w:t>
      </w:r>
      <w:proofErr w:type="spellStart"/>
      <w:r w:rsidRPr="00FB08CD">
        <w:rPr>
          <w:rFonts w:ascii="Arial" w:hAnsi="Arial" w:cs="Arial"/>
          <w:sz w:val="24"/>
          <w:szCs w:val="24"/>
        </w:rPr>
        <w:t>Service</w:t>
      </w:r>
      <w:proofErr w:type="spellEnd"/>
      <w:r w:rsidRPr="00FB08CD">
        <w:rPr>
          <w:rFonts w:ascii="Arial" w:hAnsi="Arial" w:cs="Arial"/>
          <w:sz w:val="24"/>
          <w:szCs w:val="24"/>
        </w:rPr>
        <w:t xml:space="preserve">. </w:t>
      </w:r>
      <w:proofErr w:type="spellStart"/>
      <w:r w:rsidRPr="00FB08CD">
        <w:rPr>
          <w:rFonts w:ascii="Arial" w:hAnsi="Arial" w:cs="Arial"/>
          <w:sz w:val="24"/>
          <w:szCs w:val="24"/>
        </w:rPr>
        <w:t>National</w:t>
      </w:r>
      <w:proofErr w:type="spellEnd"/>
      <w:r w:rsidRPr="00FB08CD">
        <w:rPr>
          <w:rFonts w:ascii="Arial" w:hAnsi="Arial" w:cs="Arial"/>
          <w:sz w:val="24"/>
          <w:szCs w:val="24"/>
        </w:rPr>
        <w:t xml:space="preserve"> </w:t>
      </w:r>
      <w:proofErr w:type="spellStart"/>
      <w:r w:rsidRPr="00FB08CD">
        <w:rPr>
          <w:rFonts w:ascii="Arial" w:hAnsi="Arial" w:cs="Arial"/>
          <w:sz w:val="24"/>
          <w:szCs w:val="24"/>
        </w:rPr>
        <w:t>Services</w:t>
      </w:r>
      <w:proofErr w:type="spellEnd"/>
      <w:r w:rsidRPr="00FB08CD">
        <w:rPr>
          <w:rFonts w:ascii="Arial" w:hAnsi="Arial" w:cs="Arial"/>
          <w:sz w:val="24"/>
          <w:szCs w:val="24"/>
        </w:rPr>
        <w:t xml:space="preserve"> Scotland. </w:t>
      </w:r>
      <w:proofErr w:type="spellStart"/>
      <w:r w:rsidRPr="00FB08CD">
        <w:rPr>
          <w:rFonts w:ascii="Arial" w:hAnsi="Arial" w:cs="Arial"/>
          <w:sz w:val="24"/>
          <w:szCs w:val="24"/>
        </w:rPr>
        <w:t>Statistical</w:t>
      </w:r>
      <w:proofErr w:type="spellEnd"/>
      <w:r w:rsidRPr="00FB08CD">
        <w:rPr>
          <w:rFonts w:ascii="Arial" w:hAnsi="Arial" w:cs="Arial"/>
          <w:sz w:val="24"/>
          <w:szCs w:val="24"/>
        </w:rPr>
        <w:t xml:space="preserve"> </w:t>
      </w:r>
      <w:proofErr w:type="spellStart"/>
      <w:r w:rsidRPr="00FB08CD">
        <w:rPr>
          <w:rFonts w:ascii="Arial" w:hAnsi="Arial" w:cs="Arial"/>
          <w:sz w:val="24"/>
          <w:szCs w:val="24"/>
        </w:rPr>
        <w:t>Process</w:t>
      </w:r>
      <w:proofErr w:type="spellEnd"/>
      <w:r w:rsidRPr="00FB08CD">
        <w:rPr>
          <w:rFonts w:ascii="Arial" w:hAnsi="Arial" w:cs="Arial"/>
          <w:sz w:val="24"/>
          <w:szCs w:val="24"/>
        </w:rPr>
        <w:t xml:space="preserve"> Control Excel </w:t>
      </w:r>
      <w:proofErr w:type="spellStart"/>
      <w:r w:rsidRPr="00FB08CD">
        <w:rPr>
          <w:rFonts w:ascii="Arial" w:hAnsi="Arial" w:cs="Arial"/>
          <w:sz w:val="24"/>
          <w:szCs w:val="24"/>
        </w:rPr>
        <w:t>Package</w:t>
      </w:r>
      <w:proofErr w:type="spellEnd"/>
      <w:r w:rsidRPr="00FB08CD">
        <w:rPr>
          <w:rFonts w:ascii="Arial" w:hAnsi="Arial" w:cs="Arial"/>
          <w:sz w:val="24"/>
          <w:szCs w:val="24"/>
        </w:rPr>
        <w:t xml:space="preserve"> and Tutorial Guide. Edinburgh: NHS </w:t>
      </w:r>
      <w:proofErr w:type="spellStart"/>
      <w:r w:rsidRPr="00FB08CD">
        <w:rPr>
          <w:rFonts w:ascii="Arial" w:hAnsi="Arial" w:cs="Arial"/>
          <w:sz w:val="24"/>
          <w:szCs w:val="24"/>
        </w:rPr>
        <w:t>Quality</w:t>
      </w:r>
      <w:proofErr w:type="spellEnd"/>
      <w:r w:rsidRPr="00FB08CD">
        <w:rPr>
          <w:rFonts w:ascii="Arial" w:hAnsi="Arial" w:cs="Arial"/>
          <w:sz w:val="24"/>
          <w:szCs w:val="24"/>
        </w:rPr>
        <w:t xml:space="preserve"> </w:t>
      </w:r>
      <w:proofErr w:type="spellStart"/>
      <w:r w:rsidRPr="00FB08CD">
        <w:rPr>
          <w:rFonts w:ascii="Arial" w:hAnsi="Arial" w:cs="Arial"/>
          <w:sz w:val="24"/>
          <w:szCs w:val="24"/>
        </w:rPr>
        <w:t>Improvement</w:t>
      </w:r>
      <w:proofErr w:type="spellEnd"/>
      <w:r w:rsidRPr="00FB08CD">
        <w:rPr>
          <w:rFonts w:ascii="Arial" w:hAnsi="Arial" w:cs="Arial"/>
          <w:sz w:val="24"/>
          <w:szCs w:val="24"/>
        </w:rPr>
        <w:t xml:space="preserve"> </w:t>
      </w:r>
      <w:proofErr w:type="spellStart"/>
      <w:r w:rsidRPr="00FB08CD">
        <w:rPr>
          <w:rFonts w:ascii="Arial" w:hAnsi="Arial" w:cs="Arial"/>
          <w:sz w:val="24"/>
          <w:szCs w:val="24"/>
        </w:rPr>
        <w:t>Website</w:t>
      </w:r>
      <w:proofErr w:type="spellEnd"/>
      <w:r w:rsidRPr="00FB08CD">
        <w:rPr>
          <w:rFonts w:ascii="Arial" w:hAnsi="Arial" w:cs="Arial"/>
          <w:sz w:val="24"/>
          <w:szCs w:val="24"/>
        </w:rPr>
        <w:t xml:space="preserve">; 2003 [citado 3 </w:t>
      </w:r>
      <w:proofErr w:type="spellStart"/>
      <w:r w:rsidRPr="00FB08CD">
        <w:rPr>
          <w:rFonts w:ascii="Arial" w:hAnsi="Arial" w:cs="Arial"/>
          <w:sz w:val="24"/>
          <w:szCs w:val="24"/>
        </w:rPr>
        <w:t>Sep</w:t>
      </w:r>
      <w:proofErr w:type="spellEnd"/>
      <w:r w:rsidRPr="00FB08CD">
        <w:rPr>
          <w:rFonts w:ascii="Arial" w:hAnsi="Arial" w:cs="Arial"/>
          <w:sz w:val="24"/>
          <w:szCs w:val="24"/>
        </w:rPr>
        <w:t xml:space="preserve"> 2008].Disponible en: http://www.indicators.scot.nhs.uk/SPC/SPC.html</w:t>
      </w:r>
      <w:r w:rsidRPr="00FB08CD">
        <w:rPr>
          <w:rStyle w:val="apple-converted-space"/>
          <w:rFonts w:ascii="Arial" w:hAnsi="Arial" w:cs="Arial"/>
          <w:sz w:val="24"/>
          <w:szCs w:val="24"/>
        </w:rPr>
        <w:t> </w:t>
      </w:r>
      <w:r w:rsidRPr="00FB08CD">
        <w:rPr>
          <w:rFonts w:ascii="Arial" w:hAnsi="Arial" w:cs="Arial"/>
          <w:sz w:val="24"/>
          <w:szCs w:val="24"/>
        </w:rPr>
        <w:br/>
      </w:r>
      <w:bookmarkStart w:id="15" w:name="bib14"/>
      <w:bookmarkEnd w:id="15"/>
      <w:r w:rsidRPr="00FB08CD">
        <w:rPr>
          <w:rFonts w:ascii="Arial" w:hAnsi="Arial" w:cs="Arial"/>
          <w:b/>
          <w:bCs/>
          <w:sz w:val="24"/>
          <w:szCs w:val="24"/>
        </w:rPr>
        <w:t>14</w:t>
      </w:r>
      <w:r w:rsidRPr="00FB08CD">
        <w:rPr>
          <w:rFonts w:ascii="Arial" w:hAnsi="Arial" w:cs="Arial"/>
          <w:sz w:val="24"/>
          <w:szCs w:val="24"/>
        </w:rPr>
        <w:t xml:space="preserve">.Sáez M, Pérez-Hoyos S, </w:t>
      </w:r>
      <w:proofErr w:type="spellStart"/>
      <w:r w:rsidRPr="00FB08CD">
        <w:rPr>
          <w:rFonts w:ascii="Arial" w:hAnsi="Arial" w:cs="Arial"/>
          <w:sz w:val="24"/>
          <w:szCs w:val="24"/>
        </w:rPr>
        <w:t>Tobias</w:t>
      </w:r>
      <w:proofErr w:type="spellEnd"/>
      <w:r w:rsidRPr="00FB08CD">
        <w:rPr>
          <w:rFonts w:ascii="Arial" w:hAnsi="Arial" w:cs="Arial"/>
          <w:sz w:val="24"/>
          <w:szCs w:val="24"/>
        </w:rPr>
        <w:t xml:space="preserve"> A, </w:t>
      </w:r>
      <w:proofErr w:type="spellStart"/>
      <w:r w:rsidRPr="00FB08CD">
        <w:rPr>
          <w:rFonts w:ascii="Arial" w:hAnsi="Arial" w:cs="Arial"/>
          <w:sz w:val="24"/>
          <w:szCs w:val="24"/>
        </w:rPr>
        <w:t>Saurina</w:t>
      </w:r>
      <w:proofErr w:type="spellEnd"/>
      <w:r w:rsidRPr="00FB08CD">
        <w:rPr>
          <w:rFonts w:ascii="Arial" w:hAnsi="Arial" w:cs="Arial"/>
          <w:sz w:val="24"/>
          <w:szCs w:val="24"/>
        </w:rPr>
        <w:t xml:space="preserve"> C, Barceló MA, Ballester F. Métodos de series temporales en los estudios epidemiológicos sobre contaminación </w:t>
      </w:r>
      <w:r w:rsidRPr="00FB08CD">
        <w:rPr>
          <w:rFonts w:ascii="Arial" w:hAnsi="Arial" w:cs="Arial"/>
          <w:sz w:val="24"/>
          <w:szCs w:val="24"/>
        </w:rPr>
        <w:lastRenderedPageBreak/>
        <w:t xml:space="preserve">atmosférica. </w:t>
      </w:r>
      <w:proofErr w:type="spellStart"/>
      <w:r w:rsidRPr="00FB08CD">
        <w:rPr>
          <w:rFonts w:ascii="Arial" w:hAnsi="Arial" w:cs="Arial"/>
          <w:sz w:val="24"/>
          <w:szCs w:val="24"/>
        </w:rPr>
        <w:t>Rev</w:t>
      </w:r>
      <w:proofErr w:type="spellEnd"/>
      <w:r w:rsidRPr="00FB08CD">
        <w:rPr>
          <w:rFonts w:ascii="Arial" w:hAnsi="Arial" w:cs="Arial"/>
          <w:sz w:val="24"/>
          <w:szCs w:val="24"/>
        </w:rPr>
        <w:t xml:space="preserve"> </w:t>
      </w:r>
      <w:proofErr w:type="spellStart"/>
      <w:r w:rsidRPr="00FB08CD">
        <w:rPr>
          <w:rFonts w:ascii="Arial" w:hAnsi="Arial" w:cs="Arial"/>
          <w:sz w:val="24"/>
          <w:szCs w:val="24"/>
        </w:rPr>
        <w:t>Esp</w:t>
      </w:r>
      <w:proofErr w:type="spellEnd"/>
      <w:r w:rsidRPr="00FB08CD">
        <w:rPr>
          <w:rFonts w:ascii="Arial" w:hAnsi="Arial" w:cs="Arial"/>
          <w:sz w:val="24"/>
          <w:szCs w:val="24"/>
        </w:rPr>
        <w:t xml:space="preserve"> Salud Pública. 1999</w:t>
      </w:r>
      <w:proofErr w:type="gramStart"/>
      <w:r w:rsidRPr="00FB08CD">
        <w:rPr>
          <w:rFonts w:ascii="Arial" w:hAnsi="Arial" w:cs="Arial"/>
          <w:sz w:val="24"/>
          <w:szCs w:val="24"/>
        </w:rPr>
        <w:t>;73:133</w:t>
      </w:r>
      <w:proofErr w:type="gramEnd"/>
      <w:r w:rsidRPr="00FB08CD">
        <w:rPr>
          <w:rFonts w:ascii="Arial" w:hAnsi="Arial" w:cs="Arial"/>
          <w:sz w:val="24"/>
          <w:szCs w:val="24"/>
        </w:rPr>
        <w:t>-43</w:t>
      </w:r>
      <w:r w:rsidRPr="00FB08CD">
        <w:rPr>
          <w:rStyle w:val="apple-converted-space"/>
          <w:rFonts w:ascii="Arial" w:hAnsi="Arial" w:cs="Arial"/>
          <w:sz w:val="24"/>
          <w:szCs w:val="24"/>
        </w:rPr>
        <w:t> </w:t>
      </w:r>
      <w:r w:rsidRPr="00FB08CD">
        <w:rPr>
          <w:rFonts w:ascii="Arial" w:hAnsi="Arial" w:cs="Arial"/>
          <w:sz w:val="24"/>
          <w:szCs w:val="24"/>
        </w:rPr>
        <w:br/>
      </w:r>
      <w:hyperlink r:id="rId22" w:tgtFrame="_blank" w:history="1">
        <w:r w:rsidRPr="00FB08CD">
          <w:rPr>
            <w:rStyle w:val="Hipervnculo"/>
            <w:rFonts w:ascii="Arial" w:hAnsi="Arial" w:cs="Arial"/>
            <w:color w:val="00759B"/>
            <w:sz w:val="24"/>
            <w:szCs w:val="24"/>
          </w:rPr>
          <w:t>Medline</w:t>
        </w:r>
      </w:hyperlink>
      <w:r w:rsidRPr="00FB08CD">
        <w:rPr>
          <w:rFonts w:ascii="Arial" w:hAnsi="Arial" w:cs="Arial"/>
          <w:sz w:val="24"/>
          <w:szCs w:val="24"/>
        </w:rPr>
        <w:br/>
      </w:r>
      <w:bookmarkStart w:id="16" w:name="bib15"/>
      <w:bookmarkEnd w:id="16"/>
      <w:r w:rsidRPr="00FB08CD">
        <w:rPr>
          <w:rFonts w:ascii="Arial" w:hAnsi="Arial" w:cs="Arial"/>
          <w:b/>
          <w:bCs/>
          <w:sz w:val="24"/>
          <w:szCs w:val="24"/>
        </w:rPr>
        <w:t>15</w:t>
      </w:r>
      <w:r w:rsidRPr="00FB08CD">
        <w:rPr>
          <w:rFonts w:ascii="Arial" w:hAnsi="Arial" w:cs="Arial"/>
          <w:sz w:val="24"/>
          <w:szCs w:val="24"/>
        </w:rPr>
        <w:t>.Jiménez CP, Odriozola G, Ibáñez A, Gámez E, Aguilera E. Opinión de los usuarios: "Las reclamaciones". Centro de Salud. 2001</w:t>
      </w:r>
      <w:proofErr w:type="gramStart"/>
      <w:r w:rsidRPr="00FB08CD">
        <w:rPr>
          <w:rFonts w:ascii="Arial" w:hAnsi="Arial" w:cs="Arial"/>
          <w:sz w:val="24"/>
          <w:szCs w:val="24"/>
        </w:rPr>
        <w:t>;7:448</w:t>
      </w:r>
      <w:proofErr w:type="gramEnd"/>
      <w:r w:rsidRPr="00FB08CD">
        <w:rPr>
          <w:rFonts w:ascii="Arial" w:hAnsi="Arial" w:cs="Arial"/>
          <w:sz w:val="24"/>
          <w:szCs w:val="24"/>
        </w:rPr>
        <w:t>-52</w:t>
      </w:r>
      <w:r w:rsidRPr="00FB08CD">
        <w:rPr>
          <w:rStyle w:val="apple-converted-space"/>
          <w:rFonts w:ascii="Arial" w:hAnsi="Arial" w:cs="Arial"/>
          <w:sz w:val="24"/>
          <w:szCs w:val="24"/>
        </w:rPr>
        <w:t> </w:t>
      </w:r>
      <w:r w:rsidRPr="00FB08CD">
        <w:rPr>
          <w:rFonts w:ascii="Arial" w:hAnsi="Arial" w:cs="Arial"/>
          <w:sz w:val="24"/>
          <w:szCs w:val="24"/>
        </w:rPr>
        <w:br/>
      </w:r>
      <w:bookmarkStart w:id="17" w:name="bib16"/>
      <w:bookmarkEnd w:id="17"/>
      <w:r w:rsidRPr="00FB08CD">
        <w:rPr>
          <w:rFonts w:ascii="Arial" w:hAnsi="Arial" w:cs="Arial"/>
          <w:b/>
          <w:bCs/>
          <w:sz w:val="24"/>
          <w:szCs w:val="24"/>
        </w:rPr>
        <w:t>16</w:t>
      </w:r>
      <w:r w:rsidRPr="00FB08CD">
        <w:rPr>
          <w:rFonts w:ascii="Arial" w:hAnsi="Arial" w:cs="Arial"/>
          <w:sz w:val="24"/>
          <w:szCs w:val="24"/>
        </w:rPr>
        <w:t xml:space="preserve">.Benneyan JC, Lloyd RC, </w:t>
      </w:r>
      <w:proofErr w:type="spellStart"/>
      <w:r w:rsidRPr="00FB08CD">
        <w:rPr>
          <w:rFonts w:ascii="Arial" w:hAnsi="Arial" w:cs="Arial"/>
          <w:sz w:val="24"/>
          <w:szCs w:val="24"/>
        </w:rPr>
        <w:t>Plsek</w:t>
      </w:r>
      <w:proofErr w:type="spellEnd"/>
      <w:r w:rsidRPr="00FB08CD">
        <w:rPr>
          <w:rFonts w:ascii="Arial" w:hAnsi="Arial" w:cs="Arial"/>
          <w:sz w:val="24"/>
          <w:szCs w:val="24"/>
        </w:rPr>
        <w:t xml:space="preserve"> PE. </w:t>
      </w:r>
      <w:proofErr w:type="spellStart"/>
      <w:r w:rsidRPr="00FB08CD">
        <w:rPr>
          <w:rFonts w:ascii="Arial" w:hAnsi="Arial" w:cs="Arial"/>
          <w:sz w:val="24"/>
          <w:szCs w:val="24"/>
        </w:rPr>
        <w:t>Statistical</w:t>
      </w:r>
      <w:proofErr w:type="spellEnd"/>
      <w:r w:rsidRPr="00FB08CD">
        <w:rPr>
          <w:rFonts w:ascii="Arial" w:hAnsi="Arial" w:cs="Arial"/>
          <w:sz w:val="24"/>
          <w:szCs w:val="24"/>
        </w:rPr>
        <w:t xml:space="preserve"> </w:t>
      </w:r>
      <w:proofErr w:type="spellStart"/>
      <w:r w:rsidRPr="00FB08CD">
        <w:rPr>
          <w:rFonts w:ascii="Arial" w:hAnsi="Arial" w:cs="Arial"/>
          <w:sz w:val="24"/>
          <w:szCs w:val="24"/>
        </w:rPr>
        <w:t>process</w:t>
      </w:r>
      <w:proofErr w:type="spellEnd"/>
      <w:r w:rsidRPr="00FB08CD">
        <w:rPr>
          <w:rFonts w:ascii="Arial" w:hAnsi="Arial" w:cs="Arial"/>
          <w:sz w:val="24"/>
          <w:szCs w:val="24"/>
        </w:rPr>
        <w:t xml:space="preserve"> control as a </w:t>
      </w:r>
      <w:proofErr w:type="spellStart"/>
      <w:r w:rsidRPr="00FB08CD">
        <w:rPr>
          <w:rFonts w:ascii="Arial" w:hAnsi="Arial" w:cs="Arial"/>
          <w:sz w:val="24"/>
          <w:szCs w:val="24"/>
        </w:rPr>
        <w:t>tool</w:t>
      </w:r>
      <w:proofErr w:type="spellEnd"/>
      <w:r w:rsidRPr="00FB08CD">
        <w:rPr>
          <w:rFonts w:ascii="Arial" w:hAnsi="Arial" w:cs="Arial"/>
          <w:sz w:val="24"/>
          <w:szCs w:val="24"/>
        </w:rPr>
        <w:t xml:space="preserve"> </w:t>
      </w:r>
      <w:proofErr w:type="spellStart"/>
      <w:r w:rsidRPr="00FB08CD">
        <w:rPr>
          <w:rFonts w:ascii="Arial" w:hAnsi="Arial" w:cs="Arial"/>
          <w:sz w:val="24"/>
          <w:szCs w:val="24"/>
        </w:rPr>
        <w:t>for</w:t>
      </w:r>
      <w:proofErr w:type="spellEnd"/>
      <w:r w:rsidRPr="00FB08CD">
        <w:rPr>
          <w:rFonts w:ascii="Arial" w:hAnsi="Arial" w:cs="Arial"/>
          <w:sz w:val="24"/>
          <w:szCs w:val="24"/>
        </w:rPr>
        <w:t xml:space="preserve"> </w:t>
      </w:r>
      <w:proofErr w:type="spellStart"/>
      <w:r w:rsidRPr="00FB08CD">
        <w:rPr>
          <w:rFonts w:ascii="Arial" w:hAnsi="Arial" w:cs="Arial"/>
          <w:sz w:val="24"/>
          <w:szCs w:val="24"/>
        </w:rPr>
        <w:t>research</w:t>
      </w:r>
      <w:proofErr w:type="spellEnd"/>
      <w:r w:rsidRPr="00FB08CD">
        <w:rPr>
          <w:rFonts w:ascii="Arial" w:hAnsi="Arial" w:cs="Arial"/>
          <w:sz w:val="24"/>
          <w:szCs w:val="24"/>
        </w:rPr>
        <w:t xml:space="preserve"> and </w:t>
      </w:r>
      <w:proofErr w:type="spellStart"/>
      <w:r w:rsidRPr="00FB08CD">
        <w:rPr>
          <w:rFonts w:ascii="Arial" w:hAnsi="Arial" w:cs="Arial"/>
          <w:sz w:val="24"/>
          <w:szCs w:val="24"/>
        </w:rPr>
        <w:t>healthcare</w:t>
      </w:r>
      <w:proofErr w:type="spellEnd"/>
      <w:r w:rsidRPr="00FB08CD">
        <w:rPr>
          <w:rFonts w:ascii="Arial" w:hAnsi="Arial" w:cs="Arial"/>
          <w:sz w:val="24"/>
          <w:szCs w:val="24"/>
        </w:rPr>
        <w:t xml:space="preserve"> </w:t>
      </w:r>
      <w:proofErr w:type="spellStart"/>
      <w:r w:rsidRPr="00FB08CD">
        <w:rPr>
          <w:rFonts w:ascii="Arial" w:hAnsi="Arial" w:cs="Arial"/>
          <w:sz w:val="24"/>
          <w:szCs w:val="24"/>
        </w:rPr>
        <w:t>improvement</w:t>
      </w:r>
      <w:proofErr w:type="spellEnd"/>
      <w:r w:rsidRPr="00FB08CD">
        <w:rPr>
          <w:rFonts w:ascii="Arial" w:hAnsi="Arial" w:cs="Arial"/>
          <w:sz w:val="24"/>
          <w:szCs w:val="24"/>
        </w:rPr>
        <w:t xml:space="preserve">. </w:t>
      </w:r>
      <w:proofErr w:type="spellStart"/>
      <w:r w:rsidRPr="00FB08CD">
        <w:rPr>
          <w:rFonts w:ascii="Arial" w:hAnsi="Arial" w:cs="Arial"/>
          <w:sz w:val="24"/>
          <w:szCs w:val="24"/>
        </w:rPr>
        <w:t>Qual</w:t>
      </w:r>
      <w:proofErr w:type="spellEnd"/>
      <w:r w:rsidRPr="00FB08CD">
        <w:rPr>
          <w:rFonts w:ascii="Arial" w:hAnsi="Arial" w:cs="Arial"/>
          <w:sz w:val="24"/>
          <w:szCs w:val="24"/>
        </w:rPr>
        <w:t xml:space="preserve"> </w:t>
      </w:r>
      <w:proofErr w:type="spellStart"/>
      <w:r w:rsidRPr="00FB08CD">
        <w:rPr>
          <w:rFonts w:ascii="Arial" w:hAnsi="Arial" w:cs="Arial"/>
          <w:sz w:val="24"/>
          <w:szCs w:val="24"/>
        </w:rPr>
        <w:t>Saf</w:t>
      </w:r>
      <w:proofErr w:type="spellEnd"/>
      <w:r w:rsidRPr="00FB08CD">
        <w:rPr>
          <w:rFonts w:ascii="Arial" w:hAnsi="Arial" w:cs="Arial"/>
          <w:sz w:val="24"/>
          <w:szCs w:val="24"/>
        </w:rPr>
        <w:t xml:space="preserve"> </w:t>
      </w:r>
      <w:proofErr w:type="spellStart"/>
      <w:r w:rsidRPr="00FB08CD">
        <w:rPr>
          <w:rFonts w:ascii="Arial" w:hAnsi="Arial" w:cs="Arial"/>
          <w:sz w:val="24"/>
          <w:szCs w:val="24"/>
        </w:rPr>
        <w:t>Health</w:t>
      </w:r>
      <w:proofErr w:type="spellEnd"/>
      <w:r w:rsidRPr="00FB08CD">
        <w:rPr>
          <w:rFonts w:ascii="Arial" w:hAnsi="Arial" w:cs="Arial"/>
          <w:sz w:val="24"/>
          <w:szCs w:val="24"/>
        </w:rPr>
        <w:t xml:space="preserve"> </w:t>
      </w:r>
      <w:proofErr w:type="spellStart"/>
      <w:r w:rsidRPr="00FB08CD">
        <w:rPr>
          <w:rFonts w:ascii="Arial" w:hAnsi="Arial" w:cs="Arial"/>
          <w:sz w:val="24"/>
          <w:szCs w:val="24"/>
        </w:rPr>
        <w:t>Care</w:t>
      </w:r>
      <w:proofErr w:type="spellEnd"/>
      <w:r w:rsidRPr="00FB08CD">
        <w:rPr>
          <w:rFonts w:ascii="Arial" w:hAnsi="Arial" w:cs="Arial"/>
          <w:sz w:val="24"/>
          <w:szCs w:val="24"/>
        </w:rPr>
        <w:t>. 2003</w:t>
      </w:r>
      <w:proofErr w:type="gramStart"/>
      <w:r w:rsidRPr="00FB08CD">
        <w:rPr>
          <w:rFonts w:ascii="Arial" w:hAnsi="Arial" w:cs="Arial"/>
          <w:sz w:val="24"/>
          <w:szCs w:val="24"/>
        </w:rPr>
        <w:t>;12:458</w:t>
      </w:r>
      <w:proofErr w:type="gramEnd"/>
      <w:r w:rsidRPr="00FB08CD">
        <w:rPr>
          <w:rFonts w:ascii="Arial" w:hAnsi="Arial" w:cs="Arial"/>
          <w:sz w:val="24"/>
          <w:szCs w:val="24"/>
        </w:rPr>
        <w:t>-64</w:t>
      </w:r>
      <w:r w:rsidRPr="00FB08CD">
        <w:rPr>
          <w:rStyle w:val="apple-converted-space"/>
          <w:rFonts w:ascii="Arial" w:hAnsi="Arial" w:cs="Arial"/>
          <w:sz w:val="24"/>
          <w:szCs w:val="24"/>
        </w:rPr>
        <w:t> </w:t>
      </w:r>
      <w:r w:rsidRPr="00FB08CD">
        <w:rPr>
          <w:rFonts w:ascii="Arial" w:hAnsi="Arial" w:cs="Arial"/>
          <w:sz w:val="24"/>
          <w:szCs w:val="24"/>
        </w:rPr>
        <w:br/>
      </w:r>
      <w:hyperlink r:id="rId23" w:tgtFrame="_blank" w:history="1">
        <w:r w:rsidRPr="00FB08CD">
          <w:rPr>
            <w:rStyle w:val="Hipervnculo"/>
            <w:rFonts w:ascii="Arial" w:hAnsi="Arial" w:cs="Arial"/>
            <w:color w:val="00759B"/>
            <w:sz w:val="24"/>
            <w:szCs w:val="24"/>
          </w:rPr>
          <w:t>Medline</w:t>
        </w:r>
      </w:hyperlink>
      <w:r w:rsidRPr="00FB08CD">
        <w:rPr>
          <w:rFonts w:ascii="Arial" w:hAnsi="Arial" w:cs="Arial"/>
          <w:sz w:val="24"/>
          <w:szCs w:val="24"/>
        </w:rPr>
        <w:br/>
      </w:r>
      <w:bookmarkStart w:id="18" w:name="bib17"/>
      <w:bookmarkEnd w:id="18"/>
      <w:r w:rsidRPr="00FB08CD">
        <w:rPr>
          <w:rFonts w:ascii="Arial" w:hAnsi="Arial" w:cs="Arial"/>
          <w:b/>
          <w:bCs/>
          <w:sz w:val="24"/>
          <w:szCs w:val="24"/>
        </w:rPr>
        <w:t>17</w:t>
      </w:r>
      <w:r w:rsidRPr="00FB08CD">
        <w:rPr>
          <w:rFonts w:ascii="Arial" w:hAnsi="Arial" w:cs="Arial"/>
          <w:sz w:val="24"/>
          <w:szCs w:val="24"/>
        </w:rPr>
        <w:t xml:space="preserve">.Benneyan JC. </w:t>
      </w:r>
      <w:proofErr w:type="spellStart"/>
      <w:r w:rsidRPr="00FB08CD">
        <w:rPr>
          <w:rFonts w:ascii="Arial" w:hAnsi="Arial" w:cs="Arial"/>
          <w:sz w:val="24"/>
          <w:szCs w:val="24"/>
        </w:rPr>
        <w:t>Design</w:t>
      </w:r>
      <w:proofErr w:type="spellEnd"/>
      <w:r w:rsidRPr="00FB08CD">
        <w:rPr>
          <w:rFonts w:ascii="Arial" w:hAnsi="Arial" w:cs="Arial"/>
          <w:sz w:val="24"/>
          <w:szCs w:val="24"/>
        </w:rPr>
        <w:t xml:space="preserve">, use, and performance of </w:t>
      </w:r>
      <w:proofErr w:type="spellStart"/>
      <w:r w:rsidRPr="00FB08CD">
        <w:rPr>
          <w:rFonts w:ascii="Arial" w:hAnsi="Arial" w:cs="Arial"/>
          <w:sz w:val="24"/>
          <w:szCs w:val="24"/>
        </w:rPr>
        <w:t>statistical</w:t>
      </w:r>
      <w:proofErr w:type="spellEnd"/>
      <w:r w:rsidRPr="00FB08CD">
        <w:rPr>
          <w:rFonts w:ascii="Arial" w:hAnsi="Arial" w:cs="Arial"/>
          <w:sz w:val="24"/>
          <w:szCs w:val="24"/>
        </w:rPr>
        <w:t xml:space="preserve"> control charts </w:t>
      </w:r>
      <w:proofErr w:type="spellStart"/>
      <w:r w:rsidRPr="00FB08CD">
        <w:rPr>
          <w:rFonts w:ascii="Arial" w:hAnsi="Arial" w:cs="Arial"/>
          <w:sz w:val="24"/>
          <w:szCs w:val="24"/>
        </w:rPr>
        <w:t>for</w:t>
      </w:r>
      <w:proofErr w:type="spellEnd"/>
      <w:r w:rsidRPr="00FB08CD">
        <w:rPr>
          <w:rFonts w:ascii="Arial" w:hAnsi="Arial" w:cs="Arial"/>
          <w:sz w:val="24"/>
          <w:szCs w:val="24"/>
        </w:rPr>
        <w:t xml:space="preserve"> </w:t>
      </w:r>
      <w:proofErr w:type="spellStart"/>
      <w:r w:rsidRPr="00FB08CD">
        <w:rPr>
          <w:rFonts w:ascii="Arial" w:hAnsi="Arial" w:cs="Arial"/>
          <w:sz w:val="24"/>
          <w:szCs w:val="24"/>
        </w:rPr>
        <w:t>clinical</w:t>
      </w:r>
      <w:proofErr w:type="spellEnd"/>
      <w:r w:rsidRPr="00FB08CD">
        <w:rPr>
          <w:rFonts w:ascii="Arial" w:hAnsi="Arial" w:cs="Arial"/>
          <w:sz w:val="24"/>
          <w:szCs w:val="24"/>
        </w:rPr>
        <w:t xml:space="preserve"> </w:t>
      </w:r>
      <w:proofErr w:type="spellStart"/>
      <w:r w:rsidRPr="00FB08CD">
        <w:rPr>
          <w:rFonts w:ascii="Arial" w:hAnsi="Arial" w:cs="Arial"/>
          <w:sz w:val="24"/>
          <w:szCs w:val="24"/>
        </w:rPr>
        <w:t>process</w:t>
      </w:r>
      <w:proofErr w:type="spellEnd"/>
      <w:r w:rsidRPr="00FB08CD">
        <w:rPr>
          <w:rFonts w:ascii="Arial" w:hAnsi="Arial" w:cs="Arial"/>
          <w:sz w:val="24"/>
          <w:szCs w:val="24"/>
        </w:rPr>
        <w:t xml:space="preserve"> </w:t>
      </w:r>
      <w:proofErr w:type="spellStart"/>
      <w:r w:rsidRPr="00FB08CD">
        <w:rPr>
          <w:rFonts w:ascii="Arial" w:hAnsi="Arial" w:cs="Arial"/>
          <w:sz w:val="24"/>
          <w:szCs w:val="24"/>
        </w:rPr>
        <w:t>improvement</w:t>
      </w:r>
      <w:proofErr w:type="spellEnd"/>
      <w:r w:rsidRPr="00FB08CD">
        <w:rPr>
          <w:rFonts w:ascii="Arial" w:hAnsi="Arial" w:cs="Arial"/>
          <w:sz w:val="24"/>
          <w:szCs w:val="24"/>
        </w:rPr>
        <w:t xml:space="preserve">. Boston: </w:t>
      </w:r>
      <w:proofErr w:type="spellStart"/>
      <w:r w:rsidRPr="00FB08CD">
        <w:rPr>
          <w:rFonts w:ascii="Arial" w:hAnsi="Arial" w:cs="Arial"/>
          <w:sz w:val="24"/>
          <w:szCs w:val="24"/>
        </w:rPr>
        <w:t>Northeastern</w:t>
      </w:r>
      <w:proofErr w:type="spellEnd"/>
      <w:r w:rsidRPr="00FB08CD">
        <w:rPr>
          <w:rFonts w:ascii="Arial" w:hAnsi="Arial" w:cs="Arial"/>
          <w:sz w:val="24"/>
          <w:szCs w:val="24"/>
        </w:rPr>
        <w:t xml:space="preserve"> </w:t>
      </w:r>
      <w:proofErr w:type="spellStart"/>
      <w:r w:rsidRPr="00FB08CD">
        <w:rPr>
          <w:rFonts w:ascii="Arial" w:hAnsi="Arial" w:cs="Arial"/>
          <w:sz w:val="24"/>
          <w:szCs w:val="24"/>
        </w:rPr>
        <w:t>University</w:t>
      </w:r>
      <w:proofErr w:type="spellEnd"/>
      <w:r w:rsidRPr="00FB08CD">
        <w:rPr>
          <w:rFonts w:ascii="Arial" w:hAnsi="Arial" w:cs="Arial"/>
          <w:sz w:val="24"/>
          <w:szCs w:val="24"/>
        </w:rPr>
        <w:t xml:space="preserve">; 2001 [citado 3 </w:t>
      </w:r>
      <w:proofErr w:type="spellStart"/>
      <w:r w:rsidRPr="00FB08CD">
        <w:rPr>
          <w:rFonts w:ascii="Arial" w:hAnsi="Arial" w:cs="Arial"/>
          <w:sz w:val="24"/>
          <w:szCs w:val="24"/>
        </w:rPr>
        <w:t>Sep</w:t>
      </w:r>
      <w:proofErr w:type="spellEnd"/>
      <w:r w:rsidRPr="00FB08CD">
        <w:rPr>
          <w:rFonts w:ascii="Arial" w:hAnsi="Arial" w:cs="Arial"/>
          <w:sz w:val="24"/>
          <w:szCs w:val="24"/>
        </w:rPr>
        <w:t xml:space="preserve"> 2008]. Disponible en: http://www1.coe.neu.edu/~benneyan/papers/intro_spc.pdf</w:t>
      </w:r>
      <w:r w:rsidRPr="00FB08CD">
        <w:rPr>
          <w:rStyle w:val="apple-converted-space"/>
          <w:rFonts w:ascii="Arial" w:hAnsi="Arial" w:cs="Arial"/>
          <w:sz w:val="24"/>
          <w:szCs w:val="24"/>
        </w:rPr>
        <w:t> </w:t>
      </w:r>
      <w:r w:rsidRPr="00FB08CD">
        <w:rPr>
          <w:rFonts w:ascii="Arial" w:hAnsi="Arial" w:cs="Arial"/>
          <w:sz w:val="24"/>
          <w:szCs w:val="24"/>
        </w:rPr>
        <w:br/>
      </w:r>
      <w:bookmarkStart w:id="19" w:name="bib18"/>
      <w:bookmarkEnd w:id="19"/>
      <w:r w:rsidRPr="00FB08CD">
        <w:rPr>
          <w:rFonts w:ascii="Arial" w:hAnsi="Arial" w:cs="Arial"/>
          <w:b/>
          <w:bCs/>
          <w:sz w:val="24"/>
          <w:szCs w:val="24"/>
        </w:rPr>
        <w:t>18</w:t>
      </w:r>
      <w:r w:rsidRPr="00FB08CD">
        <w:rPr>
          <w:rFonts w:ascii="Arial" w:hAnsi="Arial" w:cs="Arial"/>
          <w:sz w:val="24"/>
          <w:szCs w:val="24"/>
        </w:rPr>
        <w:t xml:space="preserve">.Guthrie B, </w:t>
      </w:r>
      <w:proofErr w:type="spellStart"/>
      <w:r w:rsidRPr="00FB08CD">
        <w:rPr>
          <w:rFonts w:ascii="Arial" w:hAnsi="Arial" w:cs="Arial"/>
          <w:sz w:val="24"/>
          <w:szCs w:val="24"/>
        </w:rPr>
        <w:t>Love</w:t>
      </w:r>
      <w:proofErr w:type="spellEnd"/>
      <w:r w:rsidRPr="00FB08CD">
        <w:rPr>
          <w:rFonts w:ascii="Arial" w:hAnsi="Arial" w:cs="Arial"/>
          <w:sz w:val="24"/>
          <w:szCs w:val="24"/>
        </w:rPr>
        <w:t xml:space="preserve"> T, </w:t>
      </w:r>
      <w:proofErr w:type="spellStart"/>
      <w:r w:rsidRPr="00FB08CD">
        <w:rPr>
          <w:rFonts w:ascii="Arial" w:hAnsi="Arial" w:cs="Arial"/>
          <w:sz w:val="24"/>
          <w:szCs w:val="24"/>
        </w:rPr>
        <w:t>Fahey</w:t>
      </w:r>
      <w:proofErr w:type="spellEnd"/>
      <w:r w:rsidRPr="00FB08CD">
        <w:rPr>
          <w:rFonts w:ascii="Arial" w:hAnsi="Arial" w:cs="Arial"/>
          <w:sz w:val="24"/>
          <w:szCs w:val="24"/>
        </w:rPr>
        <w:t xml:space="preserve"> T, Morris A, Sullivan F. Control, compare and </w:t>
      </w:r>
      <w:proofErr w:type="spellStart"/>
      <w:r w:rsidRPr="00FB08CD">
        <w:rPr>
          <w:rFonts w:ascii="Arial" w:hAnsi="Arial" w:cs="Arial"/>
          <w:sz w:val="24"/>
          <w:szCs w:val="24"/>
        </w:rPr>
        <w:t>communicate</w:t>
      </w:r>
      <w:proofErr w:type="spellEnd"/>
      <w:r w:rsidRPr="00FB08CD">
        <w:rPr>
          <w:rFonts w:ascii="Arial" w:hAnsi="Arial" w:cs="Arial"/>
          <w:sz w:val="24"/>
          <w:szCs w:val="24"/>
        </w:rPr>
        <w:t xml:space="preserve">: </w:t>
      </w:r>
      <w:proofErr w:type="spellStart"/>
      <w:r w:rsidRPr="00FB08CD">
        <w:rPr>
          <w:rFonts w:ascii="Arial" w:hAnsi="Arial" w:cs="Arial"/>
          <w:sz w:val="24"/>
          <w:szCs w:val="24"/>
        </w:rPr>
        <w:t>designing</w:t>
      </w:r>
      <w:proofErr w:type="spellEnd"/>
      <w:r w:rsidRPr="00FB08CD">
        <w:rPr>
          <w:rFonts w:ascii="Arial" w:hAnsi="Arial" w:cs="Arial"/>
          <w:sz w:val="24"/>
          <w:szCs w:val="24"/>
        </w:rPr>
        <w:t xml:space="preserve"> control charts </w:t>
      </w:r>
      <w:proofErr w:type="spellStart"/>
      <w:r w:rsidRPr="00FB08CD">
        <w:rPr>
          <w:rFonts w:ascii="Arial" w:hAnsi="Arial" w:cs="Arial"/>
          <w:sz w:val="24"/>
          <w:szCs w:val="24"/>
        </w:rPr>
        <w:t>to</w:t>
      </w:r>
      <w:proofErr w:type="spellEnd"/>
      <w:r w:rsidRPr="00FB08CD">
        <w:rPr>
          <w:rFonts w:ascii="Arial" w:hAnsi="Arial" w:cs="Arial"/>
          <w:sz w:val="24"/>
          <w:szCs w:val="24"/>
        </w:rPr>
        <w:t xml:space="preserve"> </w:t>
      </w:r>
      <w:proofErr w:type="spellStart"/>
      <w:r w:rsidRPr="00FB08CD">
        <w:rPr>
          <w:rFonts w:ascii="Arial" w:hAnsi="Arial" w:cs="Arial"/>
          <w:sz w:val="24"/>
          <w:szCs w:val="24"/>
        </w:rPr>
        <w:t>summarise</w:t>
      </w:r>
      <w:proofErr w:type="spellEnd"/>
      <w:r w:rsidRPr="00FB08CD">
        <w:rPr>
          <w:rFonts w:ascii="Arial" w:hAnsi="Arial" w:cs="Arial"/>
          <w:sz w:val="24"/>
          <w:szCs w:val="24"/>
        </w:rPr>
        <w:t xml:space="preserve"> </w:t>
      </w:r>
      <w:proofErr w:type="spellStart"/>
      <w:r w:rsidRPr="00FB08CD">
        <w:rPr>
          <w:rFonts w:ascii="Arial" w:hAnsi="Arial" w:cs="Arial"/>
          <w:sz w:val="24"/>
          <w:szCs w:val="24"/>
        </w:rPr>
        <w:t>efficiently</w:t>
      </w:r>
      <w:proofErr w:type="spellEnd"/>
      <w:r w:rsidRPr="00FB08CD">
        <w:rPr>
          <w:rFonts w:ascii="Arial" w:hAnsi="Arial" w:cs="Arial"/>
          <w:sz w:val="24"/>
          <w:szCs w:val="24"/>
        </w:rPr>
        <w:t xml:space="preserve"> data </w:t>
      </w:r>
      <w:proofErr w:type="spellStart"/>
      <w:r w:rsidRPr="00FB08CD">
        <w:rPr>
          <w:rFonts w:ascii="Arial" w:hAnsi="Arial" w:cs="Arial"/>
          <w:sz w:val="24"/>
          <w:szCs w:val="24"/>
        </w:rPr>
        <w:t>from</w:t>
      </w:r>
      <w:proofErr w:type="spellEnd"/>
      <w:r w:rsidRPr="00FB08CD">
        <w:rPr>
          <w:rFonts w:ascii="Arial" w:hAnsi="Arial" w:cs="Arial"/>
          <w:sz w:val="24"/>
          <w:szCs w:val="24"/>
        </w:rPr>
        <w:t xml:space="preserve"> </w:t>
      </w:r>
      <w:proofErr w:type="spellStart"/>
      <w:r w:rsidRPr="00FB08CD">
        <w:rPr>
          <w:rFonts w:ascii="Arial" w:hAnsi="Arial" w:cs="Arial"/>
          <w:sz w:val="24"/>
          <w:szCs w:val="24"/>
        </w:rPr>
        <w:t>multiple</w:t>
      </w:r>
      <w:proofErr w:type="spellEnd"/>
      <w:r w:rsidRPr="00FB08CD">
        <w:rPr>
          <w:rFonts w:ascii="Arial" w:hAnsi="Arial" w:cs="Arial"/>
          <w:sz w:val="24"/>
          <w:szCs w:val="24"/>
        </w:rPr>
        <w:t xml:space="preserve"> </w:t>
      </w:r>
      <w:proofErr w:type="spellStart"/>
      <w:r w:rsidRPr="00FB08CD">
        <w:rPr>
          <w:rFonts w:ascii="Arial" w:hAnsi="Arial" w:cs="Arial"/>
          <w:sz w:val="24"/>
          <w:szCs w:val="24"/>
        </w:rPr>
        <w:t>quality</w:t>
      </w:r>
      <w:proofErr w:type="spellEnd"/>
      <w:r w:rsidRPr="00FB08CD">
        <w:rPr>
          <w:rFonts w:ascii="Arial" w:hAnsi="Arial" w:cs="Arial"/>
          <w:sz w:val="24"/>
          <w:szCs w:val="24"/>
        </w:rPr>
        <w:t xml:space="preserve"> </w:t>
      </w:r>
      <w:proofErr w:type="spellStart"/>
      <w:r w:rsidRPr="00FB08CD">
        <w:rPr>
          <w:rFonts w:ascii="Arial" w:hAnsi="Arial" w:cs="Arial"/>
          <w:sz w:val="24"/>
          <w:szCs w:val="24"/>
        </w:rPr>
        <w:t>indicators</w:t>
      </w:r>
      <w:proofErr w:type="spellEnd"/>
      <w:r w:rsidRPr="00FB08CD">
        <w:rPr>
          <w:rFonts w:ascii="Arial" w:hAnsi="Arial" w:cs="Arial"/>
          <w:sz w:val="24"/>
          <w:szCs w:val="24"/>
        </w:rPr>
        <w:t xml:space="preserve">. </w:t>
      </w:r>
      <w:proofErr w:type="spellStart"/>
      <w:r w:rsidRPr="00FB08CD">
        <w:rPr>
          <w:rFonts w:ascii="Arial" w:hAnsi="Arial" w:cs="Arial"/>
          <w:sz w:val="24"/>
          <w:szCs w:val="24"/>
        </w:rPr>
        <w:t>Qual</w:t>
      </w:r>
      <w:proofErr w:type="spellEnd"/>
      <w:r w:rsidRPr="00FB08CD">
        <w:rPr>
          <w:rFonts w:ascii="Arial" w:hAnsi="Arial" w:cs="Arial"/>
          <w:sz w:val="24"/>
          <w:szCs w:val="24"/>
        </w:rPr>
        <w:t xml:space="preserve"> </w:t>
      </w:r>
      <w:proofErr w:type="spellStart"/>
      <w:r w:rsidRPr="00FB08CD">
        <w:rPr>
          <w:rFonts w:ascii="Arial" w:hAnsi="Arial" w:cs="Arial"/>
          <w:sz w:val="24"/>
          <w:szCs w:val="24"/>
        </w:rPr>
        <w:t>Saf</w:t>
      </w:r>
      <w:proofErr w:type="spellEnd"/>
      <w:r w:rsidRPr="00FB08CD">
        <w:rPr>
          <w:rFonts w:ascii="Arial" w:hAnsi="Arial" w:cs="Arial"/>
          <w:sz w:val="24"/>
          <w:szCs w:val="24"/>
        </w:rPr>
        <w:t xml:space="preserve"> </w:t>
      </w:r>
      <w:proofErr w:type="spellStart"/>
      <w:r w:rsidRPr="00FB08CD">
        <w:rPr>
          <w:rFonts w:ascii="Arial" w:hAnsi="Arial" w:cs="Arial"/>
          <w:sz w:val="24"/>
          <w:szCs w:val="24"/>
        </w:rPr>
        <w:t>Health</w:t>
      </w:r>
      <w:proofErr w:type="spellEnd"/>
      <w:r w:rsidRPr="00FB08CD">
        <w:rPr>
          <w:rFonts w:ascii="Arial" w:hAnsi="Arial" w:cs="Arial"/>
          <w:sz w:val="24"/>
          <w:szCs w:val="24"/>
        </w:rPr>
        <w:t xml:space="preserve"> </w:t>
      </w:r>
      <w:proofErr w:type="spellStart"/>
      <w:r w:rsidRPr="00FB08CD">
        <w:rPr>
          <w:rFonts w:ascii="Arial" w:hAnsi="Arial" w:cs="Arial"/>
          <w:sz w:val="24"/>
          <w:szCs w:val="24"/>
        </w:rPr>
        <w:t>Care</w:t>
      </w:r>
      <w:proofErr w:type="spellEnd"/>
      <w:r w:rsidRPr="00FB08CD">
        <w:rPr>
          <w:rFonts w:ascii="Arial" w:hAnsi="Arial" w:cs="Arial"/>
          <w:sz w:val="24"/>
          <w:szCs w:val="24"/>
        </w:rPr>
        <w:t>. 2005</w:t>
      </w:r>
      <w:proofErr w:type="gramStart"/>
      <w:r w:rsidRPr="00FB08CD">
        <w:rPr>
          <w:rFonts w:ascii="Arial" w:hAnsi="Arial" w:cs="Arial"/>
          <w:sz w:val="24"/>
          <w:szCs w:val="24"/>
        </w:rPr>
        <w:t>;14:450</w:t>
      </w:r>
      <w:proofErr w:type="gramEnd"/>
      <w:r w:rsidRPr="00FB08CD">
        <w:rPr>
          <w:rFonts w:ascii="Arial" w:hAnsi="Arial" w:cs="Arial"/>
          <w:sz w:val="24"/>
          <w:szCs w:val="24"/>
        </w:rPr>
        <w:t>-4</w:t>
      </w:r>
      <w:r w:rsidRPr="00FB08CD">
        <w:rPr>
          <w:rStyle w:val="apple-converted-space"/>
          <w:rFonts w:ascii="Arial" w:hAnsi="Arial" w:cs="Arial"/>
          <w:sz w:val="24"/>
          <w:szCs w:val="24"/>
        </w:rPr>
        <w:t> </w:t>
      </w:r>
      <w:r w:rsidRPr="00FB08CD">
        <w:rPr>
          <w:rFonts w:ascii="Arial" w:hAnsi="Arial" w:cs="Arial"/>
          <w:sz w:val="24"/>
          <w:szCs w:val="24"/>
        </w:rPr>
        <w:br/>
      </w:r>
      <w:hyperlink r:id="rId24" w:tgtFrame="_blank" w:history="1">
        <w:proofErr w:type="spellStart"/>
        <w:r w:rsidRPr="00FB08CD">
          <w:rPr>
            <w:rStyle w:val="Hipervnculo"/>
            <w:rFonts w:ascii="Arial" w:hAnsi="Arial" w:cs="Arial"/>
            <w:color w:val="00759B"/>
            <w:sz w:val="24"/>
            <w:szCs w:val="24"/>
          </w:rPr>
          <w:t>Medline</w:t>
        </w:r>
        <w:proofErr w:type="spellEnd"/>
      </w:hyperlink>
    </w:p>
    <w:p w:rsidR="00FB08CD" w:rsidRDefault="00FB08CD" w:rsidP="00FB08CD">
      <w:pPr>
        <w:spacing w:line="360" w:lineRule="auto"/>
        <w:jc w:val="both"/>
        <w:rPr>
          <w:rFonts w:ascii="Arial" w:hAnsi="Arial" w:cs="Arial"/>
          <w:b/>
          <w:bCs/>
          <w:sz w:val="24"/>
          <w:szCs w:val="24"/>
        </w:rPr>
      </w:pPr>
    </w:p>
    <w:p w:rsidR="00FB08CD" w:rsidRPr="00FB08CD" w:rsidRDefault="00FB08CD" w:rsidP="00FB08CD">
      <w:pPr>
        <w:spacing w:line="360" w:lineRule="auto"/>
        <w:jc w:val="both"/>
        <w:rPr>
          <w:rFonts w:ascii="Arial" w:hAnsi="Arial" w:cs="Arial"/>
          <w:sz w:val="24"/>
          <w:szCs w:val="24"/>
        </w:rPr>
      </w:pPr>
      <w:r>
        <w:rPr>
          <w:rFonts w:ascii="Arial" w:hAnsi="Arial" w:cs="Arial"/>
          <w:b/>
          <w:bCs/>
          <w:sz w:val="24"/>
          <w:szCs w:val="24"/>
        </w:rPr>
        <w:t xml:space="preserve">RESUMEN DEL </w:t>
      </w:r>
      <w:proofErr w:type="gramStart"/>
      <w:r>
        <w:rPr>
          <w:rFonts w:ascii="Arial" w:hAnsi="Arial" w:cs="Arial"/>
          <w:b/>
          <w:bCs/>
          <w:sz w:val="24"/>
          <w:szCs w:val="24"/>
        </w:rPr>
        <w:t>ARTICULO</w:t>
      </w:r>
      <w:proofErr w:type="gramEnd"/>
      <w:r>
        <w:rPr>
          <w:rFonts w:ascii="Arial" w:hAnsi="Arial" w:cs="Arial"/>
          <w:b/>
          <w:bCs/>
          <w:sz w:val="24"/>
          <w:szCs w:val="24"/>
        </w:rPr>
        <w:t xml:space="preserve"> 1</w:t>
      </w:r>
    </w:p>
    <w:p w:rsidR="00A91788" w:rsidRPr="00FB08CD" w:rsidRDefault="00466145" w:rsidP="005B42E0">
      <w:pPr>
        <w:spacing w:line="360" w:lineRule="auto"/>
        <w:jc w:val="both"/>
        <w:rPr>
          <w:rFonts w:ascii="Arial" w:hAnsi="Arial" w:cs="Arial"/>
          <w:sz w:val="24"/>
          <w:szCs w:val="24"/>
        </w:rPr>
      </w:pPr>
      <w:r w:rsidRPr="00FB08CD">
        <w:rPr>
          <w:rFonts w:ascii="Arial" w:hAnsi="Arial" w:cs="Arial"/>
          <w:sz w:val="24"/>
          <w:szCs w:val="24"/>
        </w:rPr>
        <w:t xml:space="preserve">La </w:t>
      </w:r>
      <w:proofErr w:type="spellStart"/>
      <w:r w:rsidRPr="00FB08CD">
        <w:rPr>
          <w:rFonts w:ascii="Arial" w:hAnsi="Arial" w:cs="Arial"/>
          <w:sz w:val="24"/>
          <w:szCs w:val="24"/>
        </w:rPr>
        <w:t>European</w:t>
      </w:r>
      <w:proofErr w:type="spellEnd"/>
      <w:r w:rsidRPr="00FB08CD">
        <w:rPr>
          <w:rFonts w:ascii="Arial" w:hAnsi="Arial" w:cs="Arial"/>
          <w:sz w:val="24"/>
          <w:szCs w:val="24"/>
        </w:rPr>
        <w:t xml:space="preserve"> </w:t>
      </w:r>
      <w:proofErr w:type="spellStart"/>
      <w:r w:rsidRPr="00FB08CD">
        <w:rPr>
          <w:rFonts w:ascii="Arial" w:hAnsi="Arial" w:cs="Arial"/>
          <w:sz w:val="24"/>
          <w:szCs w:val="24"/>
        </w:rPr>
        <w:t>Foundation</w:t>
      </w:r>
      <w:proofErr w:type="spellEnd"/>
      <w:r w:rsidRPr="00FB08CD">
        <w:rPr>
          <w:rFonts w:ascii="Arial" w:hAnsi="Arial" w:cs="Arial"/>
          <w:sz w:val="24"/>
          <w:szCs w:val="24"/>
        </w:rPr>
        <w:t xml:space="preserve"> </w:t>
      </w:r>
      <w:proofErr w:type="spellStart"/>
      <w:r w:rsidRPr="00FB08CD">
        <w:rPr>
          <w:rFonts w:ascii="Arial" w:hAnsi="Arial" w:cs="Arial"/>
          <w:sz w:val="24"/>
          <w:szCs w:val="24"/>
        </w:rPr>
        <w:t>for</w:t>
      </w:r>
      <w:proofErr w:type="spellEnd"/>
      <w:r w:rsidRPr="00FB08CD">
        <w:rPr>
          <w:rFonts w:ascii="Arial" w:hAnsi="Arial" w:cs="Arial"/>
          <w:sz w:val="24"/>
          <w:szCs w:val="24"/>
        </w:rPr>
        <w:t xml:space="preserve"> Quality Management (EFQM), creo un plan estratégico con la finalidad de conocer si los usuarios quedan satisfechos con la atención. El plan consistía en recoger por escrito las sugerencias, reclamos y quejas que tenían los pacientes.</w:t>
      </w:r>
    </w:p>
    <w:p w:rsidR="00466145" w:rsidRPr="00FB08CD" w:rsidRDefault="00466145" w:rsidP="005B42E0">
      <w:pPr>
        <w:spacing w:line="360" w:lineRule="auto"/>
        <w:jc w:val="both"/>
        <w:rPr>
          <w:rFonts w:ascii="Arial" w:hAnsi="Arial" w:cs="Arial"/>
          <w:sz w:val="24"/>
          <w:szCs w:val="24"/>
        </w:rPr>
      </w:pPr>
      <w:r w:rsidRPr="00FB08CD">
        <w:rPr>
          <w:rFonts w:ascii="Arial" w:hAnsi="Arial" w:cs="Arial"/>
          <w:sz w:val="24"/>
          <w:szCs w:val="24"/>
        </w:rPr>
        <w:t xml:space="preserve">Las reclamaciones </w:t>
      </w:r>
      <w:proofErr w:type="gramStart"/>
      <w:r w:rsidRPr="00FB08CD">
        <w:rPr>
          <w:rFonts w:ascii="Arial" w:hAnsi="Arial" w:cs="Arial"/>
          <w:sz w:val="24"/>
          <w:szCs w:val="24"/>
        </w:rPr>
        <w:t>tiene</w:t>
      </w:r>
      <w:proofErr w:type="gramEnd"/>
      <w:r w:rsidRPr="00FB08CD">
        <w:rPr>
          <w:rFonts w:ascii="Arial" w:hAnsi="Arial" w:cs="Arial"/>
          <w:sz w:val="24"/>
          <w:szCs w:val="24"/>
        </w:rPr>
        <w:t xml:space="preserve"> una variabilidad natural inherente a </w:t>
      </w:r>
      <w:r w:rsidR="00FC0B5C" w:rsidRPr="00FB08CD">
        <w:rPr>
          <w:rFonts w:ascii="Arial" w:hAnsi="Arial" w:cs="Arial"/>
          <w:sz w:val="24"/>
          <w:szCs w:val="24"/>
        </w:rPr>
        <w:t>é</w:t>
      </w:r>
      <w:r w:rsidRPr="00FB08CD">
        <w:rPr>
          <w:rFonts w:ascii="Arial" w:hAnsi="Arial" w:cs="Arial"/>
          <w:sz w:val="24"/>
          <w:szCs w:val="24"/>
        </w:rPr>
        <w:t>l, y una variabilidad no natural por causas especiales como cambios en los responsables, en el personal técnico, cambios en los usuarios.</w:t>
      </w:r>
    </w:p>
    <w:p w:rsidR="00466145" w:rsidRPr="00FB08CD" w:rsidRDefault="00466145" w:rsidP="005B42E0">
      <w:pPr>
        <w:spacing w:line="360" w:lineRule="auto"/>
        <w:jc w:val="both"/>
        <w:rPr>
          <w:rFonts w:ascii="Arial" w:hAnsi="Arial" w:cs="Arial"/>
          <w:sz w:val="24"/>
          <w:szCs w:val="24"/>
        </w:rPr>
      </w:pPr>
      <w:r w:rsidRPr="00FB08CD">
        <w:rPr>
          <w:rFonts w:ascii="Arial" w:hAnsi="Arial" w:cs="Arial"/>
          <w:sz w:val="24"/>
          <w:szCs w:val="24"/>
        </w:rPr>
        <w:t>Se construyo una base de datos utilizando herramientas como el modelo Poisson donde explica que la variable dependiente fue el número de reclamaciones mensual y la variable explicativa en función de la encuesta. Los resultados obtenidos es que el número de reclamaciones es mayor de lo esperado.</w:t>
      </w:r>
    </w:p>
    <w:p w:rsidR="00466145" w:rsidRPr="00FB08CD" w:rsidRDefault="00466145" w:rsidP="005B42E0">
      <w:pPr>
        <w:spacing w:line="360" w:lineRule="auto"/>
        <w:jc w:val="both"/>
        <w:rPr>
          <w:rFonts w:ascii="Arial" w:hAnsi="Arial" w:cs="Arial"/>
          <w:sz w:val="24"/>
          <w:szCs w:val="24"/>
        </w:rPr>
      </w:pPr>
      <w:r w:rsidRPr="00FB08CD">
        <w:rPr>
          <w:rFonts w:ascii="Arial" w:hAnsi="Arial" w:cs="Arial"/>
          <w:sz w:val="24"/>
          <w:szCs w:val="24"/>
        </w:rPr>
        <w:lastRenderedPageBreak/>
        <w:t xml:space="preserve">Se analizo por el método de Pareto en que unidad eran más </w:t>
      </w:r>
      <w:proofErr w:type="gramStart"/>
      <w:r w:rsidRPr="00FB08CD">
        <w:rPr>
          <w:rFonts w:ascii="Arial" w:hAnsi="Arial" w:cs="Arial"/>
          <w:sz w:val="24"/>
          <w:szCs w:val="24"/>
        </w:rPr>
        <w:t>frecuente</w:t>
      </w:r>
      <w:proofErr w:type="gramEnd"/>
      <w:r w:rsidRPr="00FB08CD">
        <w:rPr>
          <w:rFonts w:ascii="Arial" w:hAnsi="Arial" w:cs="Arial"/>
          <w:sz w:val="24"/>
          <w:szCs w:val="24"/>
        </w:rPr>
        <w:t xml:space="preserve"> los reclamos y se obtuvo que fue en la de atención primaria</w:t>
      </w:r>
      <w:r w:rsidR="00663B59" w:rsidRPr="00FB08CD">
        <w:rPr>
          <w:rFonts w:ascii="Arial" w:hAnsi="Arial" w:cs="Arial"/>
          <w:sz w:val="24"/>
          <w:szCs w:val="24"/>
        </w:rPr>
        <w:t>.</w:t>
      </w:r>
    </w:p>
    <w:p w:rsidR="00663B59" w:rsidRPr="00FB08CD" w:rsidRDefault="00663B59" w:rsidP="005B42E0">
      <w:pPr>
        <w:spacing w:line="360" w:lineRule="auto"/>
        <w:jc w:val="both"/>
        <w:rPr>
          <w:rFonts w:ascii="Arial" w:hAnsi="Arial" w:cs="Arial"/>
          <w:sz w:val="24"/>
          <w:szCs w:val="24"/>
        </w:rPr>
      </w:pPr>
      <w:r w:rsidRPr="00FB08CD">
        <w:rPr>
          <w:rFonts w:ascii="Arial" w:hAnsi="Arial" w:cs="Arial"/>
          <w:sz w:val="24"/>
          <w:szCs w:val="24"/>
        </w:rPr>
        <w:t>Adicionalmente se observo que entre octubre y diciembre de 2007, hubo un incremento de las reclamaciones por recursos humanos que se debe a la reorganización del Departamento. En los meses de Marzo y Abril de 2008 un incremento de reclamos por suspensión de actos asistenciales debido a huelgas.</w:t>
      </w:r>
    </w:p>
    <w:p w:rsidR="00663B59" w:rsidRPr="00FB08CD" w:rsidRDefault="00663B59">
      <w:pPr>
        <w:rPr>
          <w:rFonts w:ascii="Arial" w:hAnsi="Arial" w:cs="Arial"/>
          <w:sz w:val="24"/>
          <w:szCs w:val="24"/>
        </w:rPr>
      </w:pPr>
      <w:r w:rsidRPr="00FB08CD">
        <w:rPr>
          <w:rFonts w:ascii="Arial" w:hAnsi="Arial" w:cs="Arial"/>
          <w:sz w:val="24"/>
          <w:szCs w:val="24"/>
        </w:rPr>
        <w:br w:type="page"/>
      </w:r>
    </w:p>
    <w:p w:rsidR="00477081" w:rsidRPr="00FB08CD" w:rsidRDefault="00477081" w:rsidP="00A91788">
      <w:pPr>
        <w:spacing w:line="360" w:lineRule="auto"/>
        <w:ind w:left="0"/>
        <w:jc w:val="both"/>
        <w:rPr>
          <w:rFonts w:ascii="Arial" w:hAnsi="Arial" w:cs="Arial"/>
          <w:b/>
          <w:sz w:val="24"/>
          <w:szCs w:val="24"/>
        </w:rPr>
      </w:pPr>
      <w:r w:rsidRPr="00FB08CD">
        <w:rPr>
          <w:rFonts w:ascii="Arial" w:hAnsi="Arial" w:cs="Arial"/>
          <w:b/>
          <w:sz w:val="24"/>
          <w:szCs w:val="24"/>
        </w:rPr>
        <w:lastRenderedPageBreak/>
        <w:t>ARTÍCULO 2</w:t>
      </w:r>
    </w:p>
    <w:p w:rsidR="00A46386" w:rsidRPr="00A46386" w:rsidRDefault="00A46386" w:rsidP="00A46386">
      <w:pPr>
        <w:shd w:val="clear" w:color="auto" w:fill="FFFFFF"/>
        <w:spacing w:before="288" w:beforeAutospacing="0" w:after="288"/>
        <w:ind w:left="0" w:right="0"/>
        <w:outlineLvl w:val="0"/>
        <w:rPr>
          <w:rFonts w:ascii="Arial" w:eastAsia="Times New Roman" w:hAnsi="Arial" w:cs="Arial"/>
          <w:color w:val="000000"/>
          <w:kern w:val="36"/>
          <w:sz w:val="24"/>
          <w:szCs w:val="24"/>
          <w:lang w:val="es-ES" w:eastAsia="es-ES"/>
        </w:rPr>
      </w:pPr>
      <w:r w:rsidRPr="00A46386">
        <w:rPr>
          <w:rFonts w:ascii="Arial" w:eastAsia="Times New Roman" w:hAnsi="Arial" w:cs="Arial"/>
          <w:color w:val="000000"/>
          <w:kern w:val="36"/>
          <w:sz w:val="24"/>
          <w:szCs w:val="24"/>
          <w:lang w:val="es-ES" w:eastAsia="es-ES"/>
        </w:rPr>
        <w:t>Control Estadístico de Proceso (SPC): el control inteligente de calidad que elimina los costes y los riesgos</w:t>
      </w:r>
    </w:p>
    <w:p w:rsidR="00A46386" w:rsidRPr="00A46386" w:rsidRDefault="00A46386" w:rsidP="00A46386">
      <w:pPr>
        <w:shd w:val="clear" w:color="auto" w:fill="FFFFFF"/>
        <w:spacing w:before="0" w:beforeAutospacing="0"/>
        <w:ind w:left="0" w:right="0"/>
        <w:rPr>
          <w:rFonts w:ascii="Arial" w:eastAsia="Times New Roman" w:hAnsi="Arial" w:cs="Arial"/>
          <w:color w:val="000000"/>
          <w:sz w:val="24"/>
          <w:szCs w:val="24"/>
          <w:lang w:val="es-ES" w:eastAsia="es-ES"/>
        </w:rPr>
      </w:pPr>
      <w:r w:rsidRPr="00FB08CD">
        <w:rPr>
          <w:rFonts w:ascii="Arial" w:eastAsia="Times New Roman" w:hAnsi="Arial" w:cs="Arial"/>
          <w:noProof/>
          <w:color w:val="000000"/>
          <w:sz w:val="24"/>
          <w:szCs w:val="24"/>
          <w:lang w:val="es-ES" w:eastAsia="es-ES"/>
        </w:rPr>
        <w:drawing>
          <wp:inline distT="0" distB="0" distL="0" distR="0">
            <wp:extent cx="292735" cy="292735"/>
            <wp:effectExtent l="19050" t="0" r="0" b="0"/>
            <wp:docPr id="21" name="Imagen 21" descr="http://www.portalcalidad.com/images/thumbs/30_cavt4ab66feb5ca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portalcalidad.com/images/thumbs/30_cavt4ab66feb5ca50.gif"/>
                    <pic:cNvPicPr>
                      <a:picLocks noChangeAspect="1" noChangeArrowheads="1"/>
                    </pic:cNvPicPr>
                  </pic:nvPicPr>
                  <pic:blipFill>
                    <a:blip r:embed="rId25" cstate="print"/>
                    <a:srcRect/>
                    <a:stretch>
                      <a:fillRect/>
                    </a:stretch>
                  </pic:blipFill>
                  <pic:spPr bwMode="auto">
                    <a:xfrm>
                      <a:off x="0" y="0"/>
                      <a:ext cx="292735" cy="292735"/>
                    </a:xfrm>
                    <a:prstGeom prst="rect">
                      <a:avLst/>
                    </a:prstGeom>
                    <a:noFill/>
                    <a:ln w="9525">
                      <a:noFill/>
                      <a:miter lim="800000"/>
                      <a:headEnd/>
                      <a:tailEnd/>
                    </a:ln>
                  </pic:spPr>
                </pic:pic>
              </a:graphicData>
            </a:graphic>
          </wp:inline>
        </w:drawing>
      </w:r>
      <w:hyperlink r:id="rId26" w:history="1">
        <w:proofErr w:type="spellStart"/>
        <w:r w:rsidRPr="00FB08CD">
          <w:rPr>
            <w:rFonts w:ascii="Arial" w:eastAsia="Times New Roman" w:hAnsi="Arial" w:cs="Arial"/>
            <w:color w:val="808080"/>
            <w:sz w:val="24"/>
            <w:szCs w:val="24"/>
            <w:lang w:val="es-ES" w:eastAsia="es-ES"/>
          </w:rPr>
          <w:t>Rajaram</w:t>
        </w:r>
        <w:proofErr w:type="spellEnd"/>
        <w:r w:rsidRPr="00FB08CD">
          <w:rPr>
            <w:rFonts w:ascii="Arial" w:eastAsia="Times New Roman" w:hAnsi="Arial" w:cs="Arial"/>
            <w:color w:val="808080"/>
            <w:sz w:val="24"/>
            <w:szCs w:val="24"/>
            <w:lang w:val="es-ES" w:eastAsia="es-ES"/>
          </w:rPr>
          <w:t xml:space="preserve"> </w:t>
        </w:r>
        <w:proofErr w:type="spellStart"/>
        <w:r w:rsidRPr="00FB08CD">
          <w:rPr>
            <w:rFonts w:ascii="Arial" w:eastAsia="Times New Roman" w:hAnsi="Arial" w:cs="Arial"/>
            <w:color w:val="808080"/>
            <w:sz w:val="24"/>
            <w:szCs w:val="24"/>
            <w:lang w:val="es-ES" w:eastAsia="es-ES"/>
          </w:rPr>
          <w:t>Govindarajan</w:t>
        </w:r>
        <w:proofErr w:type="spellEnd"/>
      </w:hyperlink>
      <w:r w:rsidRPr="00FB08CD">
        <w:rPr>
          <w:rFonts w:ascii="Arial" w:eastAsia="Times New Roman" w:hAnsi="Arial" w:cs="Arial"/>
          <w:color w:val="000000"/>
          <w:sz w:val="24"/>
          <w:szCs w:val="24"/>
          <w:lang w:val="es-ES" w:eastAsia="es-ES"/>
        </w:rPr>
        <w:t> Fecha: 03/12/10 </w:t>
      </w:r>
      <w:r w:rsidRPr="00A46386">
        <w:rPr>
          <w:rFonts w:ascii="Arial" w:eastAsia="Times New Roman" w:hAnsi="Arial" w:cs="Arial"/>
          <w:color w:val="000000"/>
          <w:sz w:val="24"/>
          <w:szCs w:val="24"/>
          <w:lang w:val="es-ES" w:eastAsia="es-ES"/>
        </w:rPr>
        <w:t>(</w:t>
      </w:r>
      <w:r w:rsidRPr="00FB08CD">
        <w:rPr>
          <w:rFonts w:ascii="Arial" w:eastAsia="Times New Roman" w:hAnsi="Arial" w:cs="Arial"/>
          <w:color w:val="000000"/>
          <w:sz w:val="24"/>
          <w:szCs w:val="24"/>
          <w:lang w:val="es-ES" w:eastAsia="es-ES"/>
        </w:rPr>
        <w:t>13335 Lecturas</w:t>
      </w:r>
      <w:r w:rsidRPr="00A46386">
        <w:rPr>
          <w:rFonts w:ascii="Arial" w:eastAsia="Times New Roman" w:hAnsi="Arial" w:cs="Arial"/>
          <w:color w:val="000000"/>
          <w:sz w:val="24"/>
          <w:szCs w:val="24"/>
          <w:lang w:val="es-ES" w:eastAsia="es-ES"/>
        </w:rPr>
        <w:t>)</w:t>
      </w:r>
    </w:p>
    <w:p w:rsidR="00A46386" w:rsidRPr="00A46386" w:rsidRDefault="00A46386" w:rsidP="00A46386">
      <w:pPr>
        <w:shd w:val="clear" w:color="auto" w:fill="FFFFFF"/>
        <w:spacing w:before="0" w:beforeAutospacing="0" w:line="562" w:lineRule="atLeast"/>
        <w:ind w:left="0" w:right="0"/>
        <w:rPr>
          <w:rFonts w:ascii="Arial" w:eastAsia="Times New Roman" w:hAnsi="Arial" w:cs="Arial"/>
          <w:color w:val="000000"/>
          <w:sz w:val="24"/>
          <w:szCs w:val="24"/>
          <w:lang w:val="es-ES" w:eastAsia="es-ES"/>
        </w:rPr>
      </w:pPr>
      <w:proofErr w:type="gramStart"/>
      <w:r w:rsidRPr="00A46386">
        <w:rPr>
          <w:rFonts w:ascii="Arial" w:eastAsia="Times New Roman" w:hAnsi="Arial" w:cs="Arial"/>
          <w:color w:val="000000"/>
          <w:sz w:val="24"/>
          <w:szCs w:val="24"/>
          <w:lang w:val="es-ES" w:eastAsia="es-ES"/>
        </w:rPr>
        <w:t>productos/servicios</w:t>
      </w:r>
      <w:proofErr w:type="gramEnd"/>
      <w:r w:rsidRPr="00A46386">
        <w:rPr>
          <w:rFonts w:ascii="Arial" w:eastAsia="Times New Roman" w:hAnsi="Arial" w:cs="Arial"/>
          <w:color w:val="000000"/>
          <w:sz w:val="24"/>
          <w:szCs w:val="24"/>
          <w:lang w:val="es-ES" w:eastAsia="es-ES"/>
        </w:rPr>
        <w:t xml:space="preserve"> producidos están libres de defectos para evitar costes de recuperación, </w:t>
      </w:r>
      <w:proofErr w:type="spellStart"/>
      <w:r w:rsidRPr="00A46386">
        <w:rPr>
          <w:rFonts w:ascii="Arial" w:eastAsia="Times New Roman" w:hAnsi="Arial" w:cs="Arial"/>
          <w:color w:val="000000"/>
          <w:sz w:val="24"/>
          <w:szCs w:val="24"/>
          <w:lang w:val="es-ES" w:eastAsia="es-ES"/>
        </w:rPr>
        <w:t>refabricación</w:t>
      </w:r>
      <w:proofErr w:type="spellEnd"/>
      <w:r w:rsidRPr="00A46386">
        <w:rPr>
          <w:rFonts w:ascii="Arial" w:eastAsia="Times New Roman" w:hAnsi="Arial" w:cs="Arial"/>
          <w:color w:val="000000"/>
          <w:sz w:val="24"/>
          <w:szCs w:val="24"/>
          <w:lang w:val="es-ES" w:eastAsia="es-ES"/>
        </w:rPr>
        <w:t xml:space="preserve"> y/o desechos y devoluciones de clientes, además de posibles daños a la imagen para la marca de la empresa. Sin embargo, inspeccionar la totalidad de los productos/servicios tendría un coste prohibitivo. Con SPC es posible asegurar que el 100% de los productos/servicios están producidos sin defectos sin controlar el 100%.</w:t>
      </w:r>
      <w:r w:rsidRPr="00A46386">
        <w:rPr>
          <w:rFonts w:ascii="Arial" w:eastAsia="Times New Roman" w:hAnsi="Arial" w:cs="Arial"/>
          <w:color w:val="000000"/>
          <w:sz w:val="24"/>
          <w:szCs w:val="24"/>
          <w:lang w:val="es-ES" w:eastAsia="es-ES"/>
        </w:rPr>
        <w:br/>
      </w:r>
    </w:p>
    <w:p w:rsidR="00A46386" w:rsidRPr="00A46386" w:rsidRDefault="00A46386" w:rsidP="00A46386">
      <w:pPr>
        <w:shd w:val="clear" w:color="auto" w:fill="FFFFCC"/>
        <w:spacing w:after="100" w:afterAutospacing="1" w:line="562" w:lineRule="atLeast"/>
        <w:ind w:left="0" w:right="0"/>
        <w:rPr>
          <w:rFonts w:ascii="Arial" w:eastAsia="Times New Roman" w:hAnsi="Arial" w:cs="Arial"/>
          <w:color w:val="000000"/>
          <w:sz w:val="24"/>
          <w:szCs w:val="24"/>
          <w:lang w:val="es-ES" w:eastAsia="es-ES"/>
        </w:rPr>
      </w:pPr>
      <w:r w:rsidRPr="00A46386">
        <w:rPr>
          <w:rFonts w:ascii="Arial" w:eastAsia="Times New Roman" w:hAnsi="Arial" w:cs="Arial"/>
          <w:color w:val="000000"/>
          <w:sz w:val="24"/>
          <w:szCs w:val="24"/>
          <w:lang w:val="es-ES" w:eastAsia="es-ES"/>
        </w:rPr>
        <w:t>SPC no se aplica para controlar los productos fabricados, sino para la</w:t>
      </w:r>
      <w:r w:rsidRPr="00FB08CD">
        <w:rPr>
          <w:rFonts w:ascii="Arial" w:eastAsia="Times New Roman" w:hAnsi="Arial" w:cs="Arial"/>
          <w:color w:val="000000"/>
          <w:sz w:val="24"/>
          <w:szCs w:val="24"/>
          <w:lang w:val="es-ES" w:eastAsia="es-ES"/>
        </w:rPr>
        <w:t> </w:t>
      </w:r>
      <w:r w:rsidRPr="00FB08CD">
        <w:rPr>
          <w:rFonts w:ascii="Arial" w:eastAsia="Times New Roman" w:hAnsi="Arial" w:cs="Arial"/>
          <w:b/>
          <w:bCs/>
          <w:color w:val="000000"/>
          <w:sz w:val="24"/>
          <w:szCs w:val="24"/>
          <w:lang w:val="es-ES" w:eastAsia="es-ES"/>
        </w:rPr>
        <w:t>prevenir </w:t>
      </w:r>
      <w:r w:rsidRPr="00A46386">
        <w:rPr>
          <w:rFonts w:ascii="Arial" w:eastAsia="Times New Roman" w:hAnsi="Arial" w:cs="Arial"/>
          <w:color w:val="000000"/>
          <w:sz w:val="24"/>
          <w:szCs w:val="24"/>
          <w:lang w:val="es-ES" w:eastAsia="es-ES"/>
        </w:rPr>
        <w:t>la aparición de defectos durante la producción.</w:t>
      </w:r>
    </w:p>
    <w:p w:rsidR="00A46386" w:rsidRPr="00A46386" w:rsidRDefault="00A46386" w:rsidP="00A46386">
      <w:pPr>
        <w:shd w:val="clear" w:color="auto" w:fill="FFFFFF"/>
        <w:spacing w:after="100" w:afterAutospacing="1" w:line="562" w:lineRule="atLeast"/>
        <w:ind w:left="0" w:right="0"/>
        <w:rPr>
          <w:rFonts w:ascii="Arial" w:eastAsia="Times New Roman" w:hAnsi="Arial" w:cs="Arial"/>
          <w:color w:val="000000"/>
          <w:sz w:val="24"/>
          <w:szCs w:val="24"/>
          <w:lang w:val="es-ES" w:eastAsia="es-ES"/>
        </w:rPr>
      </w:pPr>
      <w:r w:rsidRPr="00A46386">
        <w:rPr>
          <w:rFonts w:ascii="Arial" w:eastAsia="Times New Roman" w:hAnsi="Arial" w:cs="Arial"/>
          <w:color w:val="000000"/>
          <w:sz w:val="24"/>
          <w:szCs w:val="24"/>
          <w:lang w:val="es-ES" w:eastAsia="es-ES"/>
        </w:rPr>
        <w:t>En realidad el muestreo que requiere SPC no es nada costoso pero es un control preventivo para que no se fabriquen productos defectuosos.   SPC es una herramienta lean que</w:t>
      </w:r>
      <w:r w:rsidRPr="00FB08CD">
        <w:rPr>
          <w:rFonts w:ascii="Arial" w:eastAsia="Times New Roman" w:hAnsi="Arial" w:cs="Arial"/>
          <w:color w:val="000000"/>
          <w:sz w:val="24"/>
          <w:szCs w:val="24"/>
          <w:lang w:val="es-ES" w:eastAsia="es-ES"/>
        </w:rPr>
        <w:t> </w:t>
      </w:r>
      <w:r w:rsidRPr="00FB08CD">
        <w:rPr>
          <w:rFonts w:ascii="Arial" w:eastAsia="Times New Roman" w:hAnsi="Arial" w:cs="Arial"/>
          <w:b/>
          <w:bCs/>
          <w:color w:val="000000"/>
          <w:sz w:val="24"/>
          <w:szCs w:val="24"/>
          <w:lang w:val="es-ES" w:eastAsia="es-ES"/>
        </w:rPr>
        <w:t>proporciona bases científicas</w:t>
      </w:r>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t>para definir controles óptimos que sustituyen la necesidad de tener que inspeccionar todos los productos, por lo que se minimizan los costes de control al mismo tiempo que se proporciona la garantía de que casi el 100% de los productos entregados están libres de defectos.</w:t>
      </w:r>
    </w:p>
    <w:p w:rsidR="00A46386" w:rsidRPr="00A46386" w:rsidRDefault="00A46386" w:rsidP="00A46386">
      <w:pPr>
        <w:shd w:val="clear" w:color="auto" w:fill="FFFFFF"/>
        <w:spacing w:after="100" w:afterAutospacing="1" w:line="562" w:lineRule="atLeast"/>
        <w:ind w:left="0" w:right="0"/>
        <w:rPr>
          <w:rFonts w:ascii="Arial" w:eastAsia="Times New Roman" w:hAnsi="Arial" w:cs="Arial"/>
          <w:color w:val="000000"/>
          <w:sz w:val="24"/>
          <w:szCs w:val="24"/>
          <w:lang w:val="es-ES" w:eastAsia="es-ES"/>
        </w:rPr>
      </w:pPr>
      <w:r w:rsidRPr="00A46386">
        <w:rPr>
          <w:rFonts w:ascii="Arial" w:eastAsia="Times New Roman" w:hAnsi="Arial" w:cs="Arial"/>
          <w:color w:val="000000"/>
          <w:sz w:val="24"/>
          <w:szCs w:val="24"/>
          <w:lang w:val="es-ES" w:eastAsia="es-ES"/>
        </w:rPr>
        <w:lastRenderedPageBreak/>
        <w:t xml:space="preserve">En el caso de los productos tangibles, si un fabricante no aplica herramientas como SPC y </w:t>
      </w:r>
      <w:proofErr w:type="spellStart"/>
      <w:r w:rsidRPr="00A46386">
        <w:rPr>
          <w:rFonts w:ascii="Arial" w:eastAsia="Times New Roman" w:hAnsi="Arial" w:cs="Arial"/>
          <w:color w:val="000000"/>
          <w:sz w:val="24"/>
          <w:szCs w:val="24"/>
          <w:lang w:val="es-ES" w:eastAsia="es-ES"/>
        </w:rPr>
        <w:t>Poke-Yokes</w:t>
      </w:r>
      <w:proofErr w:type="spellEnd"/>
      <w:r w:rsidRPr="00A46386">
        <w:rPr>
          <w:rFonts w:ascii="Arial" w:eastAsia="Times New Roman" w:hAnsi="Arial" w:cs="Arial"/>
          <w:color w:val="000000"/>
          <w:sz w:val="24"/>
          <w:szCs w:val="24"/>
          <w:lang w:val="es-ES" w:eastAsia="es-ES"/>
        </w:rPr>
        <w:t>, se producirán defectos, pero tendrá una segunda oportunidad de control 100% sobre los productos fabricados para detectar y prevenir la entrega de los defectos al cliente; por lo menos se salvaría la imagen de la empresa.  Sin embargo, en el caso  de empresas de servicios, no existe esta segunda oportunidad porque se entregan los servicios mientras se producen.  Si el defecto en el servicio es peligroso para el usuario, la prevención es la única opción y SPC puede ayudar a conseguirlo sin gastar en control 100% durante la producción del servicio. Por ejemplo, en un tratamiento de radioterapia, si a los pacientes no se les coloca bien en la máquina, se irradiaría y destruiría tejidos sanos en lugar de destruir tejidos tumorales. Radioterapia es un tratamiento fraccionado y se reparte la cantidad total de radiación en dosis diarias durante un mes aproximadamente.</w:t>
      </w:r>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br/>
      </w:r>
      <w:r w:rsidRPr="00A46386">
        <w:rPr>
          <w:rFonts w:ascii="Arial" w:eastAsia="Times New Roman" w:hAnsi="Arial" w:cs="Arial"/>
          <w:color w:val="000000"/>
          <w:sz w:val="24"/>
          <w:szCs w:val="24"/>
          <w:lang w:val="es-ES" w:eastAsia="es-ES"/>
        </w:rPr>
        <w:br/>
        <w:t>El problema del error de colocación en el tratamiento de la radioterapia es comparable al problema en el sector industrial, ya que se debe reproducir la colocación del paciente en cada una de las múltiples sesiones para proteger los tejidos sanos y asegurar la eficacia del tratamiento. Pero la verificación de la colocación en cada sesión de tratamiento no sólo tiene un coste prohibitivo, sino que además generaría un período de espera más largo para los nuevos pacientes en el sistema sanitario público de países como España, en el que siempre hay más demanda que oferta.</w:t>
      </w:r>
      <w:r w:rsidRPr="00A46386">
        <w:rPr>
          <w:rFonts w:ascii="Arial" w:eastAsia="Times New Roman" w:hAnsi="Arial" w:cs="Arial"/>
          <w:color w:val="000000"/>
          <w:sz w:val="24"/>
          <w:szCs w:val="24"/>
          <w:lang w:val="es-ES" w:eastAsia="es-ES"/>
        </w:rPr>
        <w:br/>
      </w:r>
      <w:r w:rsidRPr="00A46386">
        <w:rPr>
          <w:rFonts w:ascii="Arial" w:eastAsia="Times New Roman" w:hAnsi="Arial" w:cs="Arial"/>
          <w:color w:val="000000"/>
          <w:sz w:val="24"/>
          <w:szCs w:val="24"/>
          <w:lang w:val="es-ES" w:eastAsia="es-ES"/>
        </w:rPr>
        <w:br/>
      </w:r>
      <w:r w:rsidRPr="00A46386">
        <w:rPr>
          <w:rFonts w:ascii="Arial" w:eastAsia="Times New Roman" w:hAnsi="Arial" w:cs="Arial"/>
          <w:color w:val="000000"/>
          <w:sz w:val="24"/>
          <w:szCs w:val="24"/>
          <w:lang w:val="es-ES" w:eastAsia="es-ES"/>
        </w:rPr>
        <w:lastRenderedPageBreak/>
        <w:t>A raíz de este conflicto entre calidad y productividad, en la mayoría de centros de radioterapia se efectúa una verificación de 1 de cada 5 sesiones de tratamiento. Este tipo de muestreo tiene un beneficio muy limitado ya que sólo se puede corregir el día en que el error es medido. Con el método SPC, si se pudiera demostrar, mediante una muestra estadística apropiada, que el proceso fue estable durante todo el turno del tratamiento, se podría afirmar con un 99,73% de probabilidad que todos los pacientes tratados durante el turno fueron colocados correctamente.</w:t>
      </w:r>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br/>
      </w:r>
      <w:r w:rsidRPr="00A46386">
        <w:rPr>
          <w:rFonts w:ascii="Arial" w:eastAsia="Times New Roman" w:hAnsi="Arial" w:cs="Arial"/>
          <w:color w:val="000000"/>
          <w:sz w:val="24"/>
          <w:szCs w:val="24"/>
          <w:lang w:val="es-ES" w:eastAsia="es-ES"/>
        </w:rPr>
        <w:br/>
        <w:t>En cualquier proceso se produce variabilidad. Los errores debidos a causas comunes siempre se presentan en cualquier proceso. En primer lugar, se cuantifica la variabilidad existente debido a causas comunes para ver si es aceptable, de no serlo, se realiza una mejora del proceso para reducir dicha variabilidad. Una vez encontrada la variabilidad del proceso que genera un rango aceptable, se puede controlar la estabilidad del proceso, con lo que, cuando el proceso es estable, se puede decir que el proceso ha variado sólo dentro del rango aceptable.</w:t>
      </w:r>
      <w:r w:rsidRPr="00A46386">
        <w:rPr>
          <w:rFonts w:ascii="Arial" w:eastAsia="Times New Roman" w:hAnsi="Arial" w:cs="Arial"/>
          <w:color w:val="000000"/>
          <w:sz w:val="24"/>
          <w:szCs w:val="24"/>
          <w:lang w:val="es-ES" w:eastAsia="es-ES"/>
        </w:rPr>
        <w:br/>
        <w:t> </w:t>
      </w:r>
      <w:r w:rsidRPr="00A46386">
        <w:rPr>
          <w:rFonts w:ascii="Arial" w:eastAsia="Times New Roman" w:hAnsi="Arial" w:cs="Arial"/>
          <w:color w:val="000000"/>
          <w:sz w:val="24"/>
          <w:szCs w:val="24"/>
          <w:lang w:val="es-ES" w:eastAsia="es-ES"/>
        </w:rPr>
        <w:br/>
        <w:t>Con el fin de controlar la estabilidad del proceso, se usan los límites de control [promedio del proceso:</w:t>
      </w:r>
      <w:r w:rsidRPr="00FB08CD">
        <w:rPr>
          <w:rFonts w:ascii="Arial" w:eastAsia="Times New Roman" w:hAnsi="Arial" w:cs="Arial"/>
          <w:color w:val="000000"/>
          <w:sz w:val="24"/>
          <w:szCs w:val="24"/>
          <w:lang w:val="es-ES" w:eastAsia="es-ES"/>
        </w:rPr>
        <w:t> </w:t>
      </w:r>
      <w:r w:rsidRPr="00FB08CD">
        <w:rPr>
          <w:rFonts w:ascii="Arial" w:eastAsia="Times New Roman" w:hAnsi="Arial" w:cs="Arial"/>
          <w:noProof/>
          <w:color w:val="000000"/>
          <w:sz w:val="24"/>
          <w:szCs w:val="24"/>
          <w:lang w:val="es-ES" w:eastAsia="es-ES"/>
        </w:rPr>
        <w:drawing>
          <wp:inline distT="0" distB="0" distL="0" distR="0">
            <wp:extent cx="164465" cy="128270"/>
            <wp:effectExtent l="19050" t="0" r="6985" b="0"/>
            <wp:docPr id="22" name="Imagen 22" descr="Media de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Media de X"/>
                    <pic:cNvPicPr>
                      <a:picLocks noChangeAspect="1" noChangeArrowheads="1"/>
                    </pic:cNvPicPr>
                  </pic:nvPicPr>
                  <pic:blipFill>
                    <a:blip r:embed="rId27" cstate="print"/>
                    <a:srcRect/>
                    <a:stretch>
                      <a:fillRect/>
                    </a:stretch>
                  </pic:blipFill>
                  <pic:spPr bwMode="auto">
                    <a:xfrm>
                      <a:off x="0" y="0"/>
                      <a:ext cx="164465" cy="128270"/>
                    </a:xfrm>
                    <a:prstGeom prst="rect">
                      <a:avLst/>
                    </a:prstGeom>
                    <a:noFill/>
                    <a:ln w="9525">
                      <a:noFill/>
                      <a:miter lim="800000"/>
                      <a:headEnd/>
                      <a:tailEnd/>
                    </a:ln>
                  </pic:spPr>
                </pic:pic>
              </a:graphicData>
            </a:graphic>
          </wp:inline>
        </w:drawing>
      </w:r>
      <w:r w:rsidRPr="00A46386">
        <w:rPr>
          <w:rFonts w:ascii="Arial" w:eastAsia="Times New Roman" w:hAnsi="Arial" w:cs="Arial"/>
          <w:color w:val="000000"/>
          <w:sz w:val="24"/>
          <w:szCs w:val="24"/>
          <w:lang w:val="es-ES" w:eastAsia="es-ES"/>
        </w:rPr>
        <w:t>± 3 σ].</w:t>
      </w:r>
      <w:r w:rsidRPr="00FB08CD">
        <w:rPr>
          <w:rFonts w:ascii="Arial" w:eastAsia="Times New Roman" w:hAnsi="Arial" w:cs="Arial"/>
          <w:b/>
          <w:bCs/>
          <w:color w:val="000000"/>
          <w:sz w:val="24"/>
          <w:szCs w:val="24"/>
          <w:lang w:val="es-ES" w:eastAsia="es-ES"/>
        </w:rPr>
        <w:t>Si el proceso pierde estabilidad será debido a una excesiva variación producida por una “causa asignable”</w:t>
      </w:r>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t>(o “causa especial”); por tanto, se debe identificar esa causa asignable, llevar a cabo una acción correctiva y, así, reconducir el proceso hacia su variabilidad original.</w:t>
      </w:r>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br/>
      </w:r>
      <w:r w:rsidRPr="00A46386">
        <w:rPr>
          <w:rFonts w:ascii="Arial" w:eastAsia="Times New Roman" w:hAnsi="Arial" w:cs="Arial"/>
          <w:color w:val="000000"/>
          <w:sz w:val="24"/>
          <w:szCs w:val="24"/>
          <w:lang w:val="es-ES" w:eastAsia="es-ES"/>
        </w:rPr>
        <w:lastRenderedPageBreak/>
        <w:br/>
        <w:t>En un centro de radio terapia para el tratamiento de pacientes con cáncer de próstata se aplicó la metodología SPC para definir el protocolo de control de colocación del paciente. Se midió el error de colocación tres veces durante cada sesión (a las 8, 10 y 12 horas) en tres subgrupos de tres pacientes cada uno. Cada subgrupo se componía de tres pacientes consecutivos. El resultado de los valores</w:t>
      </w:r>
      <w:r w:rsidRPr="00FB08CD">
        <w:rPr>
          <w:rFonts w:ascii="Arial" w:eastAsia="Times New Roman" w:hAnsi="Arial" w:cs="Arial"/>
          <w:color w:val="000000"/>
          <w:sz w:val="24"/>
          <w:szCs w:val="24"/>
          <w:lang w:val="es-ES" w:eastAsia="es-ES"/>
        </w:rPr>
        <w:t> </w:t>
      </w:r>
      <w:r w:rsidRPr="00FB08CD">
        <w:rPr>
          <w:rFonts w:ascii="Arial" w:eastAsia="Times New Roman" w:hAnsi="Arial" w:cs="Arial"/>
          <w:noProof/>
          <w:color w:val="000000"/>
          <w:sz w:val="24"/>
          <w:szCs w:val="24"/>
          <w:lang w:val="es-ES" w:eastAsia="es-ES"/>
        </w:rPr>
        <w:drawing>
          <wp:inline distT="0" distB="0" distL="0" distR="0">
            <wp:extent cx="164465" cy="128270"/>
            <wp:effectExtent l="19050" t="0" r="6985" b="0"/>
            <wp:docPr id="23" name="Imagen 23" descr="Media del proce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edia del proceso"/>
                    <pic:cNvPicPr>
                      <a:picLocks noChangeAspect="1" noChangeArrowheads="1"/>
                    </pic:cNvPicPr>
                  </pic:nvPicPr>
                  <pic:blipFill>
                    <a:blip r:embed="rId27" cstate="print"/>
                    <a:srcRect/>
                    <a:stretch>
                      <a:fillRect/>
                    </a:stretch>
                  </pic:blipFill>
                  <pic:spPr bwMode="auto">
                    <a:xfrm>
                      <a:off x="0" y="0"/>
                      <a:ext cx="164465" cy="128270"/>
                    </a:xfrm>
                    <a:prstGeom prst="rect">
                      <a:avLst/>
                    </a:prstGeom>
                    <a:noFill/>
                    <a:ln w="9525">
                      <a:noFill/>
                      <a:miter lim="800000"/>
                      <a:headEnd/>
                      <a:tailEnd/>
                    </a:ln>
                  </pic:spPr>
                </pic:pic>
              </a:graphicData>
            </a:graphic>
          </wp:inline>
        </w:drawing>
      </w:r>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t xml:space="preserve">(media del proceso)  de cada subgrupo se trazaba en la gráfica de control (ver Figura). La gráfica de Rango (R) no se trazaba para hacer más simple el control en tiempo real (para causar interrupciones mínimas durante el tratamiento, y así evitar demoras o pérdida de productividad), pero los técnicos también fueron instruidos para controlar el Rango (sin trazarlo en una gráfica); se les dijo que no trataran a ningún paciente cuyo error de colocación fuera más allá de 5 mm, y se les pidió que, en esos casos, llamaran al físico que les proporcionaría asistencia. De este modo, los técnicos calcularon el promedio de los subgrupos únicamente cuando los valores individuales no eran especialmente altos (&lt;5mm). Así, el Rango de variabilidad se guardaba bajo control.  Los técnicos fueron entrenados para realizar gráficas de control </w:t>
      </w:r>
      <w:proofErr w:type="gramStart"/>
      <w:r w:rsidRPr="00A46386">
        <w:rPr>
          <w:rFonts w:ascii="Arial" w:eastAsia="Times New Roman" w:hAnsi="Arial" w:cs="Arial"/>
          <w:color w:val="000000"/>
          <w:sz w:val="24"/>
          <w:szCs w:val="24"/>
          <w:lang w:val="es-ES" w:eastAsia="es-ES"/>
        </w:rPr>
        <w:t>con</w:t>
      </w:r>
      <w:r w:rsidRPr="00FB08CD">
        <w:rPr>
          <w:rFonts w:ascii="Arial" w:eastAsia="Times New Roman" w:hAnsi="Arial" w:cs="Arial"/>
          <w:color w:val="000000"/>
          <w:sz w:val="24"/>
          <w:szCs w:val="24"/>
          <w:lang w:val="es-ES" w:eastAsia="es-ES"/>
        </w:rPr>
        <w:t> </w:t>
      </w:r>
      <w:proofErr w:type="gramEnd"/>
      <w:r w:rsidRPr="00FB08CD">
        <w:rPr>
          <w:rFonts w:ascii="Arial" w:eastAsia="Times New Roman" w:hAnsi="Arial" w:cs="Arial"/>
          <w:noProof/>
          <w:color w:val="000000"/>
          <w:sz w:val="24"/>
          <w:szCs w:val="24"/>
          <w:lang w:val="es-ES" w:eastAsia="es-ES"/>
        </w:rPr>
        <w:drawing>
          <wp:inline distT="0" distB="0" distL="0" distR="0">
            <wp:extent cx="164465" cy="128270"/>
            <wp:effectExtent l="19050" t="0" r="6985" b="0"/>
            <wp:docPr id="24" name="Imagen 24" descr="http://www.portalcalidad.com/images/x_m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portalcalidad.com/images/x_med.gif"/>
                    <pic:cNvPicPr>
                      <a:picLocks noChangeAspect="1" noChangeArrowheads="1"/>
                    </pic:cNvPicPr>
                  </pic:nvPicPr>
                  <pic:blipFill>
                    <a:blip r:embed="rId27" cstate="print"/>
                    <a:srcRect/>
                    <a:stretch>
                      <a:fillRect/>
                    </a:stretch>
                  </pic:blipFill>
                  <pic:spPr bwMode="auto">
                    <a:xfrm>
                      <a:off x="0" y="0"/>
                      <a:ext cx="164465" cy="128270"/>
                    </a:xfrm>
                    <a:prstGeom prst="rect">
                      <a:avLst/>
                    </a:prstGeom>
                    <a:noFill/>
                    <a:ln w="9525">
                      <a:noFill/>
                      <a:miter lim="800000"/>
                      <a:headEnd/>
                      <a:tailEnd/>
                    </a:ln>
                  </pic:spPr>
                </pic:pic>
              </a:graphicData>
            </a:graphic>
          </wp:inline>
        </w:drawing>
      </w:r>
      <w:r w:rsidRPr="00A46386">
        <w:rPr>
          <w:rFonts w:ascii="Arial" w:eastAsia="Times New Roman" w:hAnsi="Arial" w:cs="Arial"/>
          <w:color w:val="000000"/>
          <w:sz w:val="24"/>
          <w:szCs w:val="24"/>
          <w:lang w:val="es-ES" w:eastAsia="es-ES"/>
        </w:rPr>
        <w:t>.</w:t>
      </w:r>
    </w:p>
    <w:p w:rsidR="00A46386" w:rsidRPr="00A46386" w:rsidRDefault="00A46386" w:rsidP="00A46386">
      <w:pPr>
        <w:shd w:val="clear" w:color="auto" w:fill="FFFFFF"/>
        <w:spacing w:after="100" w:afterAutospacing="1" w:line="562" w:lineRule="atLeast"/>
        <w:ind w:left="0" w:right="0"/>
        <w:rPr>
          <w:rFonts w:ascii="Arial" w:eastAsia="Times New Roman" w:hAnsi="Arial" w:cs="Arial"/>
          <w:color w:val="000000"/>
          <w:sz w:val="24"/>
          <w:szCs w:val="24"/>
          <w:lang w:val="es-ES" w:eastAsia="es-ES"/>
        </w:rPr>
      </w:pPr>
      <w:r w:rsidRPr="00A46386">
        <w:rPr>
          <w:rFonts w:ascii="Arial" w:eastAsia="Times New Roman" w:hAnsi="Arial" w:cs="Arial"/>
          <w:color w:val="000000"/>
          <w:sz w:val="24"/>
          <w:szCs w:val="24"/>
          <w:lang w:val="es-ES" w:eastAsia="es-ES"/>
        </w:rPr>
        <w:t> </w:t>
      </w:r>
    </w:p>
    <w:p w:rsidR="00A46386" w:rsidRPr="00A46386" w:rsidRDefault="00A46386" w:rsidP="00A46386">
      <w:pPr>
        <w:shd w:val="clear" w:color="auto" w:fill="FFFFCC"/>
        <w:spacing w:before="0" w:beforeAutospacing="0" w:line="562" w:lineRule="atLeast"/>
        <w:ind w:left="0" w:right="0"/>
        <w:rPr>
          <w:rFonts w:ascii="Arial" w:eastAsia="Times New Roman" w:hAnsi="Arial" w:cs="Arial"/>
          <w:color w:val="000000"/>
          <w:sz w:val="24"/>
          <w:szCs w:val="24"/>
          <w:lang w:val="es-ES" w:eastAsia="es-ES"/>
        </w:rPr>
      </w:pPr>
      <w:r w:rsidRPr="00FB08CD">
        <w:rPr>
          <w:rFonts w:ascii="Arial" w:eastAsia="Times New Roman" w:hAnsi="Arial" w:cs="Arial"/>
          <w:noProof/>
          <w:color w:val="000000"/>
          <w:sz w:val="24"/>
          <w:szCs w:val="24"/>
          <w:lang w:val="es-ES" w:eastAsia="es-ES"/>
        </w:rPr>
        <w:lastRenderedPageBreak/>
        <w:drawing>
          <wp:anchor distT="0" distB="0" distL="0" distR="0" simplePos="0" relativeHeight="251661312" behindDoc="0" locked="0" layoutInCell="1" allowOverlap="0">
            <wp:simplePos x="0" y="0"/>
            <wp:positionH relativeFrom="column">
              <wp:align>left</wp:align>
            </wp:positionH>
            <wp:positionV relativeFrom="line">
              <wp:posOffset>0</wp:posOffset>
            </wp:positionV>
            <wp:extent cx="6191250" cy="3171825"/>
            <wp:effectExtent l="19050" t="0" r="0" b="0"/>
            <wp:wrapSquare wrapText="bothSides"/>
            <wp:docPr id="7" name="Imagen 5" descr="http://www.portalcalidad.com/images/articulos/sp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ortalcalidad.com/images/articulos/spc.gif"/>
                    <pic:cNvPicPr>
                      <a:picLocks noChangeAspect="1" noChangeArrowheads="1"/>
                    </pic:cNvPicPr>
                  </pic:nvPicPr>
                  <pic:blipFill>
                    <a:blip r:embed="rId28" cstate="print"/>
                    <a:srcRect/>
                    <a:stretch>
                      <a:fillRect/>
                    </a:stretch>
                  </pic:blipFill>
                  <pic:spPr bwMode="auto">
                    <a:xfrm>
                      <a:off x="0" y="0"/>
                      <a:ext cx="6191250" cy="3171825"/>
                    </a:xfrm>
                    <a:prstGeom prst="rect">
                      <a:avLst/>
                    </a:prstGeom>
                    <a:noFill/>
                    <a:ln w="9525">
                      <a:noFill/>
                      <a:miter lim="800000"/>
                      <a:headEnd/>
                      <a:tailEnd/>
                    </a:ln>
                  </pic:spPr>
                </pic:pic>
              </a:graphicData>
            </a:graphic>
          </wp:anchor>
        </w:drawing>
      </w:r>
      <w:r w:rsidRPr="00FB08CD">
        <w:rPr>
          <w:rFonts w:ascii="Arial" w:eastAsia="Times New Roman" w:hAnsi="Arial" w:cs="Arial"/>
          <w:b/>
          <w:bCs/>
          <w:color w:val="000000"/>
          <w:sz w:val="24"/>
          <w:szCs w:val="24"/>
          <w:lang w:val="es-ES" w:eastAsia="es-ES"/>
        </w:rPr>
        <w:t>Figura</w:t>
      </w:r>
      <w:r w:rsidRPr="00A46386">
        <w:rPr>
          <w:rFonts w:ascii="Arial" w:eastAsia="Times New Roman" w:hAnsi="Arial" w:cs="Arial"/>
          <w:color w:val="000000"/>
          <w:sz w:val="24"/>
          <w:szCs w:val="24"/>
          <w:lang w:val="es-ES" w:eastAsia="es-ES"/>
        </w:rPr>
        <w:t>. Gráfica de control de error de colocación en tiempo real: X. La variable medial-lateral perdió estabilidad tres veces y el análisis mostró que la causa de la primera y tercera vez fue debido al movimiento del paciente y el de la segunda fue debido a un problema con el alineamiento del láser (los errores fueron corregidos antes de continuar con el tratamiento); Y. La variable craneal-caudal mantuvo la estabilidad a lo largo de todo el estudio; y Z. La variable anterior-posterior perdió la estabilidad cuatro veces durante el estudio y en todos los casos la causa fue debida al hecho de que los pacientes no apoyaban correctamente el cuerpo sobre la camilla (se llevaba a cabo la acción correctiva pidiendo a los pacientes afectados que se colocaran bien y la acción preventiva consistía en entrenar a los técnicos para que sistemáticamente recordaran a todos los pacientes de todas las sesiones de tratamiento que apoyaran bien el cuerpo sobre la camilla, independientemente de la medición del error de posicionamiento).</w:t>
      </w:r>
    </w:p>
    <w:p w:rsidR="00A46386" w:rsidRPr="00A46386" w:rsidRDefault="00A46386" w:rsidP="00A46386">
      <w:pPr>
        <w:shd w:val="clear" w:color="auto" w:fill="FFFFFF"/>
        <w:spacing w:after="100" w:afterAutospacing="1" w:line="562" w:lineRule="atLeast"/>
        <w:ind w:left="0" w:right="0"/>
        <w:rPr>
          <w:rFonts w:ascii="Arial" w:eastAsia="Times New Roman" w:hAnsi="Arial" w:cs="Arial"/>
          <w:color w:val="000000"/>
          <w:sz w:val="24"/>
          <w:szCs w:val="24"/>
          <w:lang w:val="es-ES" w:eastAsia="es-ES"/>
        </w:rPr>
      </w:pPr>
      <w:r w:rsidRPr="00A46386">
        <w:rPr>
          <w:rFonts w:ascii="Arial" w:eastAsia="Times New Roman" w:hAnsi="Arial" w:cs="Arial"/>
          <w:color w:val="000000"/>
          <w:sz w:val="24"/>
          <w:szCs w:val="24"/>
          <w:lang w:val="es-ES" w:eastAsia="es-ES"/>
        </w:rPr>
        <w:lastRenderedPageBreak/>
        <w:t> </w:t>
      </w:r>
    </w:p>
    <w:p w:rsidR="00A46386" w:rsidRPr="00A46386" w:rsidRDefault="00A46386" w:rsidP="00A46386">
      <w:pPr>
        <w:shd w:val="clear" w:color="auto" w:fill="FFFFFF"/>
        <w:spacing w:after="100" w:afterAutospacing="1" w:line="562" w:lineRule="atLeast"/>
        <w:ind w:left="0" w:right="0"/>
        <w:rPr>
          <w:rFonts w:ascii="Arial" w:eastAsia="Times New Roman" w:hAnsi="Arial" w:cs="Arial"/>
          <w:color w:val="000000"/>
          <w:sz w:val="24"/>
          <w:szCs w:val="24"/>
          <w:lang w:val="es-ES" w:eastAsia="es-ES"/>
        </w:rPr>
      </w:pPr>
      <w:r w:rsidRPr="00A46386">
        <w:rPr>
          <w:rFonts w:ascii="Arial" w:eastAsia="Times New Roman" w:hAnsi="Arial" w:cs="Arial"/>
          <w:color w:val="000000"/>
          <w:sz w:val="24"/>
          <w:szCs w:val="24"/>
          <w:lang w:val="es-ES" w:eastAsia="es-ES"/>
        </w:rPr>
        <w:t>El control semanal existente en muchos centros de radioterapia actualmente está basado en la filosofía reactiva y no es suficiente.</w:t>
      </w:r>
      <w:r w:rsidRPr="00FB08CD">
        <w:rPr>
          <w:rFonts w:ascii="Arial" w:eastAsia="Times New Roman" w:hAnsi="Arial" w:cs="Arial"/>
          <w:color w:val="000000"/>
          <w:sz w:val="24"/>
          <w:szCs w:val="24"/>
          <w:lang w:val="es-ES" w:eastAsia="es-ES"/>
        </w:rPr>
        <w:t> </w:t>
      </w:r>
      <w:r w:rsidRPr="00FB08CD">
        <w:rPr>
          <w:rFonts w:ascii="Arial" w:eastAsia="Times New Roman" w:hAnsi="Arial" w:cs="Arial"/>
          <w:b/>
          <w:bCs/>
          <w:color w:val="000000"/>
          <w:sz w:val="24"/>
          <w:szCs w:val="24"/>
          <w:lang w:val="es-ES" w:eastAsia="es-ES"/>
        </w:rPr>
        <w:t>El Control Estadístico de Proceso está basado en la comprensión de la variabilidad existente</w:t>
      </w:r>
      <w:r w:rsidRPr="00A46386">
        <w:rPr>
          <w:rFonts w:ascii="Arial" w:eastAsia="Times New Roman" w:hAnsi="Arial" w:cs="Arial"/>
          <w:color w:val="000000"/>
          <w:sz w:val="24"/>
          <w:szCs w:val="24"/>
          <w:lang w:val="es-ES" w:eastAsia="es-ES"/>
        </w:rPr>
        <w:t>, en asegurar que la variabilidad existente es aceptable (si no es así, se debe reducir la variabilidad mediante acciones de mejora), y finalmente controlar la estabilidad del proceso, siempre dentro de un rango aceptable. Ésta es una estrategia proactiva y preventiva de control de calidad.</w:t>
      </w:r>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br/>
      </w:r>
      <w:r w:rsidRPr="00A46386">
        <w:rPr>
          <w:rFonts w:ascii="Arial" w:eastAsia="Times New Roman" w:hAnsi="Arial" w:cs="Arial"/>
          <w:color w:val="000000"/>
          <w:sz w:val="24"/>
          <w:szCs w:val="24"/>
          <w:lang w:val="es-ES" w:eastAsia="es-ES"/>
        </w:rPr>
        <w:br/>
        <w:t>El método actual existente está basado en el control de muestreo semanal sin bases estadísticas. Si se considera un control semanal en un paciente con 26 sesiones de tratamiento, solo se puede asegurar que en 4 de las 26 sesiones la colocación ha sido correcta. En otras palabras, sólo se puede asegurar que el  15% de las sesiones de cada uno de los pacientes están libres de errores de colocación. No se tiene idea alguna de cuántos errores de colocación ocurrieron durante las 22 sesiones restantes. ¿Esto no significa riesgo de más mortalidad y morbilidad con menos posibilidad de sobrevivir al cáncer? Éticamente es complicado permitir esto para continuar, pero como no se puede hacer controles en el 100% de las sesiones, se está permitiendo.</w:t>
      </w:r>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br/>
      </w:r>
      <w:r w:rsidRPr="00A46386">
        <w:rPr>
          <w:rFonts w:ascii="Arial" w:eastAsia="Times New Roman" w:hAnsi="Arial" w:cs="Arial"/>
          <w:color w:val="000000"/>
          <w:sz w:val="24"/>
          <w:szCs w:val="24"/>
          <w:lang w:val="es-ES" w:eastAsia="es-ES"/>
        </w:rPr>
        <w:br/>
        <w:t xml:space="preserve">Otro problema que actualmente hay en muchos centros de radioterapia es no conocer con exactitud cuál es el nivel de error de colocación (debido a la causa </w:t>
      </w:r>
      <w:r w:rsidRPr="00A46386">
        <w:rPr>
          <w:rFonts w:ascii="Arial" w:eastAsia="Times New Roman" w:hAnsi="Arial" w:cs="Arial"/>
          <w:color w:val="000000"/>
          <w:sz w:val="24"/>
          <w:szCs w:val="24"/>
          <w:lang w:val="es-ES" w:eastAsia="es-ES"/>
        </w:rPr>
        <w:lastRenderedPageBreak/>
        <w:t>común de variabilidad). Cada radioterapeuta utiliza su propio juicio para decidir qué nivel de error de colocación detectado es aceptable o necesita corrección. El Control Estadístico de Proceso es una buena herramienta estadística que  puede ayudar a entender y controlar el proceso de variabilidad y evitar que éste varíe más allá del rango aceptable. </w:t>
      </w:r>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br/>
      </w:r>
      <w:r w:rsidRPr="00A46386">
        <w:rPr>
          <w:rFonts w:ascii="Arial" w:eastAsia="Times New Roman" w:hAnsi="Arial" w:cs="Arial"/>
          <w:color w:val="000000"/>
          <w:sz w:val="24"/>
          <w:szCs w:val="24"/>
          <w:lang w:val="es-ES" w:eastAsia="es-ES"/>
        </w:rPr>
        <w:br/>
        <w:t>El reto consiste en buscar bases estadísticas para prevenir errores sin incrementar los costes de control.</w:t>
      </w:r>
      <w:r w:rsidRPr="00FB08CD">
        <w:rPr>
          <w:rFonts w:ascii="Arial" w:eastAsia="Times New Roman" w:hAnsi="Arial" w:cs="Arial"/>
          <w:color w:val="000000"/>
          <w:sz w:val="24"/>
          <w:szCs w:val="24"/>
          <w:lang w:val="es-ES" w:eastAsia="es-ES"/>
        </w:rPr>
        <w:t> </w:t>
      </w:r>
      <w:r w:rsidRPr="00FB08CD">
        <w:rPr>
          <w:rFonts w:ascii="Arial" w:eastAsia="Times New Roman" w:hAnsi="Arial" w:cs="Arial"/>
          <w:b/>
          <w:bCs/>
          <w:color w:val="000000"/>
          <w:sz w:val="24"/>
          <w:szCs w:val="24"/>
          <w:lang w:val="es-ES" w:eastAsia="es-ES"/>
        </w:rPr>
        <w:t>El Control Estadístico de Proceso ofrece ese método alternativo que se busca para lograr la correcta colocación sin incrementar el número de controles</w:t>
      </w:r>
      <w:r w:rsidRPr="00A46386">
        <w:rPr>
          <w:rFonts w:ascii="Arial" w:eastAsia="Times New Roman" w:hAnsi="Arial" w:cs="Arial"/>
          <w:color w:val="000000"/>
          <w:sz w:val="24"/>
          <w:szCs w:val="24"/>
          <w:lang w:val="es-ES" w:eastAsia="es-ES"/>
        </w:rPr>
        <w:t>. Con el método existente, si se hacen 4 controles totales por paciente a lo largo de su tratamiento, suponiendo que se proporciona tratamiento a 100 pacientes por mes, se tiene un total de 400 controles. Con la propuesta de Control Estadístico de Proceso, si  se realizan 3 subgrupos de control por turno de trabajo, con cada subgrupo compuesto por 3 pacientes consecutivos,  se realizan 396 controles al mes. Así, con el mismo número de controles totales, el método SPC da la garantía de que todos los pacientes durante todas las sesiones están libres de error de colocación, mientras el control actual solo asegura un 15% de las sesiones</w:t>
      </w:r>
      <w:proofErr w:type="gramStart"/>
      <w:r w:rsidRPr="00A46386">
        <w:rPr>
          <w:rFonts w:ascii="Arial" w:eastAsia="Times New Roman" w:hAnsi="Arial" w:cs="Arial"/>
          <w:color w:val="000000"/>
          <w:sz w:val="24"/>
          <w:szCs w:val="24"/>
          <w:lang w:val="es-ES" w:eastAsia="es-ES"/>
        </w:rPr>
        <w:t>!</w:t>
      </w:r>
      <w:proofErr w:type="gramEnd"/>
      <w:r w:rsidRPr="00FB08CD">
        <w:rPr>
          <w:rFonts w:ascii="Arial" w:eastAsia="Times New Roman" w:hAnsi="Arial" w:cs="Arial"/>
          <w:color w:val="000000"/>
          <w:sz w:val="24"/>
          <w:szCs w:val="24"/>
          <w:lang w:val="es-ES" w:eastAsia="es-ES"/>
        </w:rPr>
        <w:t> </w:t>
      </w:r>
      <w:r w:rsidRPr="00A46386">
        <w:rPr>
          <w:rFonts w:ascii="Arial" w:eastAsia="Times New Roman" w:hAnsi="Arial" w:cs="Arial"/>
          <w:color w:val="000000"/>
          <w:sz w:val="24"/>
          <w:szCs w:val="24"/>
          <w:lang w:val="es-ES" w:eastAsia="es-ES"/>
        </w:rPr>
        <w:br/>
      </w:r>
      <w:r w:rsidRPr="00A46386">
        <w:rPr>
          <w:rFonts w:ascii="Arial" w:eastAsia="Times New Roman" w:hAnsi="Arial" w:cs="Arial"/>
          <w:color w:val="000000"/>
          <w:sz w:val="24"/>
          <w:szCs w:val="24"/>
          <w:lang w:val="es-ES" w:eastAsia="es-ES"/>
        </w:rPr>
        <w:br/>
        <w:t xml:space="preserve">De hecho, un mayor ahorro es posible una vez se comprenda mejor cómo varía el proceso y qué factores son la causa de que el proceso pierda estabilidad. Si la causa frecuente de pérdida de estabilidad está bien comprendida, se podría llegar a considerar la posibilidad de reducir el número de controles desde 3 por turno a 2, </w:t>
      </w:r>
      <w:r w:rsidRPr="00A46386">
        <w:rPr>
          <w:rFonts w:ascii="Arial" w:eastAsia="Times New Roman" w:hAnsi="Arial" w:cs="Arial"/>
          <w:color w:val="000000"/>
          <w:sz w:val="24"/>
          <w:szCs w:val="24"/>
          <w:lang w:val="es-ES" w:eastAsia="es-ES"/>
        </w:rPr>
        <w:lastRenderedPageBreak/>
        <w:t>pudiendo disminuir los controles totales desde 396 a 264. Todavía hay más potencial de reducir el número de controles por turno de 396 a 176, si se reduce el tamaño de subgrupo de 3 a 2 (mínimo permitido) y así ahorrar más aún en controles, sin sacrificar la probabilidad del 99,73% de que todos los pacientes colocados en un proceso estable estén dentro de los errores aceptables.  Con los problemas de financiación que tiene la sanidad pública, SPC permite un control inteligente de calidad que elimina los costes y riesgos a la vez.</w:t>
      </w:r>
    </w:p>
    <w:p w:rsidR="00A46386" w:rsidRPr="00A46386" w:rsidRDefault="00A46386" w:rsidP="00A46386">
      <w:pPr>
        <w:shd w:val="clear" w:color="auto" w:fill="FFFFFF"/>
        <w:spacing w:after="100" w:afterAutospacing="1" w:line="562" w:lineRule="atLeast"/>
        <w:ind w:left="0" w:right="0"/>
        <w:rPr>
          <w:rFonts w:ascii="Arial" w:eastAsia="Times New Roman" w:hAnsi="Arial" w:cs="Arial"/>
          <w:color w:val="000000"/>
          <w:sz w:val="24"/>
          <w:szCs w:val="24"/>
          <w:lang w:val="es-ES" w:eastAsia="es-ES"/>
        </w:rPr>
      </w:pPr>
      <w:r w:rsidRPr="00A46386">
        <w:rPr>
          <w:rFonts w:ascii="Arial" w:eastAsia="Times New Roman" w:hAnsi="Arial" w:cs="Arial"/>
          <w:color w:val="000000"/>
          <w:sz w:val="24"/>
          <w:szCs w:val="24"/>
          <w:lang w:val="es-ES" w:eastAsia="es-ES"/>
        </w:rPr>
        <w:t> </w:t>
      </w:r>
      <w:proofErr w:type="spellStart"/>
      <w:r w:rsidRPr="00FB08CD">
        <w:rPr>
          <w:rFonts w:ascii="Arial" w:eastAsia="Times New Roman" w:hAnsi="Arial" w:cs="Arial"/>
          <w:i/>
          <w:iCs/>
          <w:color w:val="000000"/>
          <w:sz w:val="24"/>
          <w:szCs w:val="24"/>
          <w:lang w:val="es-ES" w:eastAsia="es-ES"/>
        </w:rPr>
        <w:t>Rajaram</w:t>
      </w:r>
      <w:proofErr w:type="spellEnd"/>
      <w:r w:rsidRPr="00FB08CD">
        <w:rPr>
          <w:rFonts w:ascii="Arial" w:eastAsia="Times New Roman" w:hAnsi="Arial" w:cs="Arial"/>
          <w:i/>
          <w:iCs/>
          <w:color w:val="000000"/>
          <w:sz w:val="24"/>
          <w:szCs w:val="24"/>
          <w:lang w:val="es-ES" w:eastAsia="es-ES"/>
        </w:rPr>
        <w:t xml:space="preserve"> </w:t>
      </w:r>
      <w:proofErr w:type="spellStart"/>
      <w:r w:rsidRPr="00FB08CD">
        <w:rPr>
          <w:rFonts w:ascii="Arial" w:eastAsia="Times New Roman" w:hAnsi="Arial" w:cs="Arial"/>
          <w:i/>
          <w:iCs/>
          <w:color w:val="000000"/>
          <w:sz w:val="24"/>
          <w:szCs w:val="24"/>
          <w:lang w:val="es-ES" w:eastAsia="es-ES"/>
        </w:rPr>
        <w:t>Govindarajan</w:t>
      </w:r>
      <w:proofErr w:type="spellEnd"/>
      <w:r w:rsidRPr="00FB08CD">
        <w:rPr>
          <w:rFonts w:ascii="Arial" w:eastAsia="Times New Roman" w:hAnsi="Arial" w:cs="Arial"/>
          <w:i/>
          <w:iCs/>
          <w:color w:val="000000"/>
          <w:sz w:val="24"/>
          <w:szCs w:val="24"/>
          <w:lang w:val="es-ES" w:eastAsia="es-ES"/>
        </w:rPr>
        <w:t xml:space="preserve"> es Cinturón Negro en Seis Sigma y Auditor Jefe de S.P.G. (</w:t>
      </w:r>
      <w:hyperlink r:id="rId29" w:tgtFrame="_blank" w:history="1">
        <w:r w:rsidRPr="00FB08CD">
          <w:rPr>
            <w:rFonts w:ascii="Arial" w:eastAsia="Times New Roman" w:hAnsi="Arial" w:cs="Arial"/>
            <w:i/>
            <w:iCs/>
            <w:color w:val="808080"/>
            <w:sz w:val="24"/>
            <w:szCs w:val="24"/>
            <w:lang w:val="es-ES" w:eastAsia="es-ES"/>
          </w:rPr>
          <w:t>www.certificadoISO9001.com</w:t>
        </w:r>
      </w:hyperlink>
      <w:r w:rsidRPr="00FB08CD">
        <w:rPr>
          <w:rFonts w:ascii="Arial" w:eastAsia="Times New Roman" w:hAnsi="Arial" w:cs="Arial"/>
          <w:i/>
          <w:iCs/>
          <w:color w:val="000000"/>
          <w:sz w:val="24"/>
          <w:szCs w:val="24"/>
          <w:lang w:val="es-ES" w:eastAsia="es-ES"/>
        </w:rPr>
        <w:t xml:space="preserve">) y está implantando en SPG la política de “añadir valor” mediante las auditorias de ISO9001 de modo que sus clientes generen la cultura de la calidad.  Para el estudio completo, ver </w:t>
      </w:r>
      <w:proofErr w:type="spellStart"/>
      <w:r w:rsidRPr="00FB08CD">
        <w:rPr>
          <w:rFonts w:ascii="Arial" w:eastAsia="Times New Roman" w:hAnsi="Arial" w:cs="Arial"/>
          <w:i/>
          <w:iCs/>
          <w:color w:val="000000"/>
          <w:sz w:val="24"/>
          <w:szCs w:val="24"/>
          <w:lang w:val="es-ES" w:eastAsia="es-ES"/>
        </w:rPr>
        <w:t>Rajaram</w:t>
      </w:r>
      <w:proofErr w:type="spellEnd"/>
      <w:r w:rsidRPr="00FB08CD">
        <w:rPr>
          <w:rFonts w:ascii="Arial" w:eastAsia="Times New Roman" w:hAnsi="Arial" w:cs="Arial"/>
          <w:i/>
          <w:iCs/>
          <w:color w:val="000000"/>
          <w:sz w:val="24"/>
          <w:szCs w:val="24"/>
          <w:lang w:val="es-ES" w:eastAsia="es-ES"/>
        </w:rPr>
        <w:t xml:space="preserve"> </w:t>
      </w:r>
      <w:proofErr w:type="spellStart"/>
      <w:r w:rsidRPr="00FB08CD">
        <w:rPr>
          <w:rFonts w:ascii="Arial" w:eastAsia="Times New Roman" w:hAnsi="Arial" w:cs="Arial"/>
          <w:i/>
          <w:iCs/>
          <w:color w:val="000000"/>
          <w:sz w:val="24"/>
          <w:szCs w:val="24"/>
          <w:lang w:val="es-ES" w:eastAsia="es-ES"/>
        </w:rPr>
        <w:t>Govindarajan</w:t>
      </w:r>
      <w:proofErr w:type="spellEnd"/>
      <w:r w:rsidRPr="00FB08CD">
        <w:rPr>
          <w:rFonts w:ascii="Arial" w:eastAsia="Times New Roman" w:hAnsi="Arial" w:cs="Arial"/>
          <w:i/>
          <w:iCs/>
          <w:color w:val="000000"/>
          <w:sz w:val="24"/>
          <w:szCs w:val="24"/>
          <w:lang w:val="es-ES" w:eastAsia="es-ES"/>
        </w:rPr>
        <w:t xml:space="preserve"> et al., El control estadístico de proceso puede ayudar a prevenir los errores de tratamiento sin aumentar los costes en radioterapia, </w:t>
      </w:r>
      <w:proofErr w:type="spellStart"/>
      <w:r w:rsidRPr="00FB08CD">
        <w:rPr>
          <w:rFonts w:ascii="Arial" w:eastAsia="Times New Roman" w:hAnsi="Arial" w:cs="Arial"/>
          <w:i/>
          <w:iCs/>
          <w:color w:val="000000"/>
          <w:sz w:val="24"/>
          <w:szCs w:val="24"/>
          <w:lang w:val="es-ES" w:eastAsia="es-ES"/>
        </w:rPr>
        <w:t>Rev</w:t>
      </w:r>
      <w:proofErr w:type="spellEnd"/>
      <w:r w:rsidRPr="00FB08CD">
        <w:rPr>
          <w:rFonts w:ascii="Arial" w:eastAsia="Times New Roman" w:hAnsi="Arial" w:cs="Arial"/>
          <w:i/>
          <w:iCs/>
          <w:color w:val="000000"/>
          <w:sz w:val="24"/>
          <w:szCs w:val="24"/>
          <w:lang w:val="es-ES" w:eastAsia="es-ES"/>
        </w:rPr>
        <w:t xml:space="preserve"> Calidad Asistencial. 2010</w:t>
      </w:r>
      <w:proofErr w:type="gramStart"/>
      <w:r w:rsidRPr="00FB08CD">
        <w:rPr>
          <w:rFonts w:ascii="Arial" w:eastAsia="Times New Roman" w:hAnsi="Arial" w:cs="Arial"/>
          <w:i/>
          <w:iCs/>
          <w:color w:val="000000"/>
          <w:sz w:val="24"/>
          <w:szCs w:val="24"/>
          <w:lang w:val="es-ES" w:eastAsia="es-ES"/>
        </w:rPr>
        <w:t>;25:281</w:t>
      </w:r>
      <w:proofErr w:type="gramEnd"/>
      <w:r w:rsidRPr="00FB08CD">
        <w:rPr>
          <w:rFonts w:ascii="Arial" w:eastAsia="Times New Roman" w:hAnsi="Arial" w:cs="Arial"/>
          <w:i/>
          <w:iCs/>
          <w:color w:val="000000"/>
          <w:sz w:val="24"/>
          <w:szCs w:val="24"/>
          <w:lang w:val="es-ES" w:eastAsia="es-ES"/>
        </w:rPr>
        <w:t>-90. </w:t>
      </w:r>
    </w:p>
    <w:p w:rsidR="00A46386" w:rsidRPr="00A46386" w:rsidRDefault="00A46386" w:rsidP="00A46386">
      <w:pPr>
        <w:shd w:val="clear" w:color="auto" w:fill="FFFFFF"/>
        <w:spacing w:after="100" w:afterAutospacing="1" w:line="562" w:lineRule="atLeast"/>
        <w:ind w:left="0" w:right="0"/>
        <w:rPr>
          <w:rFonts w:ascii="Arial" w:eastAsia="Times New Roman" w:hAnsi="Arial" w:cs="Arial"/>
          <w:color w:val="000000"/>
          <w:sz w:val="24"/>
          <w:szCs w:val="24"/>
          <w:lang w:val="es-ES" w:eastAsia="es-ES"/>
        </w:rPr>
      </w:pPr>
      <w:r w:rsidRPr="00A46386">
        <w:rPr>
          <w:rFonts w:ascii="Arial" w:eastAsia="Times New Roman" w:hAnsi="Arial" w:cs="Arial"/>
          <w:color w:val="000000"/>
          <w:sz w:val="24"/>
          <w:szCs w:val="24"/>
          <w:lang w:val="es-ES" w:eastAsia="es-ES"/>
        </w:rPr>
        <w:t> </w:t>
      </w:r>
    </w:p>
    <w:p w:rsidR="00897625" w:rsidRPr="00FB08CD" w:rsidRDefault="00897625" w:rsidP="00A91788">
      <w:pPr>
        <w:spacing w:line="360" w:lineRule="auto"/>
        <w:ind w:left="0"/>
        <w:jc w:val="both"/>
        <w:rPr>
          <w:rFonts w:ascii="Arial" w:hAnsi="Arial" w:cs="Arial"/>
          <w:b/>
          <w:sz w:val="24"/>
          <w:szCs w:val="24"/>
        </w:rPr>
      </w:pPr>
    </w:p>
    <w:p w:rsidR="00A62DBE" w:rsidRPr="00FB08CD" w:rsidRDefault="00A62DBE" w:rsidP="00A91788">
      <w:pPr>
        <w:spacing w:line="360" w:lineRule="auto"/>
        <w:ind w:left="0"/>
        <w:jc w:val="both"/>
        <w:rPr>
          <w:rFonts w:ascii="Arial" w:hAnsi="Arial" w:cs="Arial"/>
          <w:b/>
          <w:sz w:val="24"/>
          <w:szCs w:val="24"/>
        </w:rPr>
      </w:pPr>
    </w:p>
    <w:p w:rsidR="00A62DBE" w:rsidRDefault="00A62DBE" w:rsidP="00A91788">
      <w:pPr>
        <w:spacing w:line="360" w:lineRule="auto"/>
        <w:ind w:left="0"/>
        <w:jc w:val="both"/>
        <w:rPr>
          <w:rFonts w:ascii="Arial" w:hAnsi="Arial" w:cs="Arial"/>
          <w:b/>
          <w:sz w:val="24"/>
          <w:szCs w:val="24"/>
        </w:rPr>
      </w:pPr>
    </w:p>
    <w:p w:rsidR="00F91A76" w:rsidRDefault="00F91A76" w:rsidP="00A91788">
      <w:pPr>
        <w:spacing w:line="360" w:lineRule="auto"/>
        <w:ind w:left="0"/>
        <w:jc w:val="both"/>
        <w:rPr>
          <w:rFonts w:ascii="Arial" w:hAnsi="Arial" w:cs="Arial"/>
          <w:b/>
          <w:sz w:val="24"/>
          <w:szCs w:val="24"/>
        </w:rPr>
      </w:pPr>
    </w:p>
    <w:p w:rsidR="00F91A76" w:rsidRPr="00FB08CD" w:rsidRDefault="00F91A76" w:rsidP="00A91788">
      <w:pPr>
        <w:spacing w:line="360" w:lineRule="auto"/>
        <w:ind w:left="0"/>
        <w:jc w:val="both"/>
        <w:rPr>
          <w:rFonts w:ascii="Arial" w:hAnsi="Arial" w:cs="Arial"/>
          <w:b/>
          <w:sz w:val="24"/>
          <w:szCs w:val="24"/>
        </w:rPr>
      </w:pPr>
    </w:p>
    <w:p w:rsidR="00A62DBE" w:rsidRPr="00FB08CD" w:rsidRDefault="00A62DBE" w:rsidP="00A91788">
      <w:pPr>
        <w:spacing w:line="360" w:lineRule="auto"/>
        <w:ind w:left="0"/>
        <w:jc w:val="both"/>
        <w:rPr>
          <w:rFonts w:ascii="Arial" w:hAnsi="Arial" w:cs="Arial"/>
          <w:b/>
          <w:sz w:val="24"/>
          <w:szCs w:val="24"/>
        </w:rPr>
      </w:pPr>
      <w:r w:rsidRPr="00FB08CD">
        <w:rPr>
          <w:rFonts w:ascii="Arial" w:hAnsi="Arial" w:cs="Arial"/>
          <w:b/>
          <w:sz w:val="24"/>
          <w:szCs w:val="24"/>
        </w:rPr>
        <w:lastRenderedPageBreak/>
        <w:t xml:space="preserve">RESUMEN </w:t>
      </w:r>
      <w:r w:rsidR="00C011DC" w:rsidRPr="00FB08CD">
        <w:rPr>
          <w:rFonts w:ascii="Arial" w:hAnsi="Arial" w:cs="Arial"/>
          <w:b/>
          <w:sz w:val="24"/>
          <w:szCs w:val="24"/>
        </w:rPr>
        <w:t>ARTÍCULO</w:t>
      </w:r>
      <w:r w:rsidRPr="00FB08CD">
        <w:rPr>
          <w:rFonts w:ascii="Arial" w:hAnsi="Arial" w:cs="Arial"/>
          <w:b/>
          <w:sz w:val="24"/>
          <w:szCs w:val="24"/>
        </w:rPr>
        <w:t xml:space="preserve"> 2</w:t>
      </w:r>
    </w:p>
    <w:p w:rsidR="00477081" w:rsidRPr="00FB08CD" w:rsidRDefault="00477081" w:rsidP="00477081">
      <w:pPr>
        <w:spacing w:line="360" w:lineRule="auto"/>
        <w:jc w:val="both"/>
        <w:rPr>
          <w:rFonts w:ascii="Arial" w:hAnsi="Arial" w:cs="Arial"/>
          <w:sz w:val="24"/>
          <w:szCs w:val="24"/>
        </w:rPr>
      </w:pPr>
      <w:r w:rsidRPr="00FB08CD">
        <w:rPr>
          <w:rFonts w:ascii="Arial" w:hAnsi="Arial" w:cs="Arial"/>
          <w:sz w:val="24"/>
          <w:szCs w:val="24"/>
        </w:rPr>
        <w:t xml:space="preserve">Para que una marca se mantenga en el mercado y sea reconocida la calidad de sus productos o servicios deben ser óptimos, sin errores ni defectos y de esta forma evitar los costos de refabricación y </w:t>
      </w:r>
      <w:r w:rsidR="00897625" w:rsidRPr="00FB08CD">
        <w:rPr>
          <w:rFonts w:ascii="Arial" w:hAnsi="Arial" w:cs="Arial"/>
          <w:sz w:val="24"/>
          <w:szCs w:val="24"/>
        </w:rPr>
        <w:t>pérdida</w:t>
      </w:r>
      <w:r w:rsidRPr="00FB08CD">
        <w:rPr>
          <w:rFonts w:ascii="Arial" w:hAnsi="Arial" w:cs="Arial"/>
          <w:sz w:val="24"/>
          <w:szCs w:val="24"/>
        </w:rPr>
        <w:t xml:space="preserve"> de insumos y materiales.</w:t>
      </w:r>
    </w:p>
    <w:p w:rsidR="00477081" w:rsidRPr="00FB08CD" w:rsidRDefault="00477081" w:rsidP="00477081">
      <w:pPr>
        <w:spacing w:line="360" w:lineRule="auto"/>
        <w:jc w:val="both"/>
        <w:rPr>
          <w:rFonts w:ascii="Arial" w:hAnsi="Arial" w:cs="Arial"/>
          <w:sz w:val="24"/>
          <w:szCs w:val="24"/>
        </w:rPr>
      </w:pPr>
      <w:r w:rsidRPr="00FB08CD">
        <w:rPr>
          <w:rFonts w:ascii="Arial" w:hAnsi="Arial" w:cs="Arial"/>
          <w:sz w:val="24"/>
          <w:szCs w:val="24"/>
        </w:rPr>
        <w:t xml:space="preserve">El control estadístico de procesos (SPC) es una herramienta creada para definir controles óptimos sin tener que inspeccionar todos los </w:t>
      </w:r>
      <w:r w:rsidR="00897625" w:rsidRPr="00FB08CD">
        <w:rPr>
          <w:rFonts w:ascii="Arial" w:hAnsi="Arial" w:cs="Arial"/>
          <w:sz w:val="24"/>
          <w:szCs w:val="24"/>
        </w:rPr>
        <w:t>productos</w:t>
      </w:r>
      <w:r w:rsidRPr="00FB08CD">
        <w:rPr>
          <w:rFonts w:ascii="Arial" w:hAnsi="Arial" w:cs="Arial"/>
          <w:sz w:val="24"/>
          <w:szCs w:val="24"/>
        </w:rPr>
        <w:t>, garantizando al 100% la fabricación sin defectos.</w:t>
      </w:r>
    </w:p>
    <w:p w:rsidR="00477081" w:rsidRPr="00FB08CD" w:rsidRDefault="00477081" w:rsidP="00477081">
      <w:pPr>
        <w:spacing w:line="360" w:lineRule="auto"/>
        <w:jc w:val="both"/>
        <w:rPr>
          <w:rFonts w:ascii="Arial" w:hAnsi="Arial" w:cs="Arial"/>
          <w:sz w:val="24"/>
          <w:szCs w:val="24"/>
        </w:rPr>
      </w:pPr>
      <w:r w:rsidRPr="00FB08CD">
        <w:rPr>
          <w:rFonts w:ascii="Arial" w:hAnsi="Arial" w:cs="Arial"/>
          <w:sz w:val="24"/>
          <w:szCs w:val="24"/>
        </w:rPr>
        <w:t xml:space="preserve">Las empresas que generan productos </w:t>
      </w:r>
      <w:r w:rsidR="00897625" w:rsidRPr="00FB08CD">
        <w:rPr>
          <w:rFonts w:ascii="Arial" w:hAnsi="Arial" w:cs="Arial"/>
          <w:sz w:val="24"/>
          <w:szCs w:val="24"/>
        </w:rPr>
        <w:t>tangibles</w:t>
      </w:r>
      <w:r w:rsidRPr="00FB08CD">
        <w:rPr>
          <w:rFonts w:ascii="Arial" w:hAnsi="Arial" w:cs="Arial"/>
          <w:sz w:val="24"/>
          <w:szCs w:val="24"/>
        </w:rPr>
        <w:t xml:space="preserve"> tienen la opción de ir </w:t>
      </w:r>
      <w:r w:rsidR="00897625" w:rsidRPr="00FB08CD">
        <w:rPr>
          <w:rFonts w:ascii="Arial" w:hAnsi="Arial" w:cs="Arial"/>
          <w:sz w:val="24"/>
          <w:szCs w:val="24"/>
        </w:rPr>
        <w:t>mejorando</w:t>
      </w:r>
      <w:r w:rsidRPr="00FB08CD">
        <w:rPr>
          <w:rFonts w:ascii="Arial" w:hAnsi="Arial" w:cs="Arial"/>
          <w:sz w:val="24"/>
          <w:szCs w:val="24"/>
        </w:rPr>
        <w:t xml:space="preserve"> su producción en caso de que tenga fallas, pero lo mismo no ocurre con las empresas que generan servicios, ya que no cuentan con una segunda oportunidad para mejorar; su única alternativa para brindar un buen servicio es el de la prevención.</w:t>
      </w:r>
    </w:p>
    <w:p w:rsidR="00AB5416" w:rsidRPr="00FB08CD" w:rsidRDefault="00AB5416" w:rsidP="00477081">
      <w:pPr>
        <w:spacing w:line="360" w:lineRule="auto"/>
        <w:jc w:val="both"/>
        <w:rPr>
          <w:rFonts w:ascii="Arial" w:hAnsi="Arial" w:cs="Arial"/>
          <w:sz w:val="24"/>
          <w:szCs w:val="24"/>
        </w:rPr>
      </w:pPr>
      <w:r w:rsidRPr="00FB08CD">
        <w:rPr>
          <w:rFonts w:ascii="Arial" w:hAnsi="Arial" w:cs="Arial"/>
          <w:sz w:val="24"/>
          <w:szCs w:val="24"/>
        </w:rPr>
        <w:t xml:space="preserve">Para controlar la estabilidad de un proceso se utilizan </w:t>
      </w:r>
      <w:proofErr w:type="gramStart"/>
      <w:r w:rsidRPr="00FB08CD">
        <w:rPr>
          <w:rFonts w:ascii="Arial" w:hAnsi="Arial" w:cs="Arial"/>
          <w:sz w:val="24"/>
          <w:szCs w:val="24"/>
        </w:rPr>
        <w:t>limites</w:t>
      </w:r>
      <w:proofErr w:type="gramEnd"/>
      <w:r w:rsidRPr="00FB08CD">
        <w:rPr>
          <w:rFonts w:ascii="Arial" w:hAnsi="Arial" w:cs="Arial"/>
          <w:sz w:val="24"/>
          <w:szCs w:val="24"/>
        </w:rPr>
        <w:t xml:space="preserve"> de control, en el cual si un proceso pierde estabilidad será producto de excesiva variación de una causa asignable. Se debe identificar esta causa y corregirla para reconducir el proceso a su variabilidad original.</w:t>
      </w:r>
    </w:p>
    <w:p w:rsidR="00C66FD2" w:rsidRPr="00FB08CD" w:rsidRDefault="00C66FD2" w:rsidP="00477081">
      <w:pPr>
        <w:spacing w:line="360" w:lineRule="auto"/>
        <w:jc w:val="both"/>
        <w:rPr>
          <w:rFonts w:ascii="Arial" w:hAnsi="Arial" w:cs="Arial"/>
          <w:sz w:val="24"/>
          <w:szCs w:val="24"/>
        </w:rPr>
      </w:pPr>
      <w:r w:rsidRPr="00FB08CD">
        <w:rPr>
          <w:rFonts w:ascii="Arial" w:hAnsi="Arial" w:cs="Arial"/>
          <w:sz w:val="24"/>
          <w:szCs w:val="24"/>
        </w:rPr>
        <w:t>Se aplico la metodología de control estadístico de proceso (SPC) en un centro de radiología para pacientes con cáncer de próstata</w:t>
      </w:r>
      <w:r w:rsidR="00897625" w:rsidRPr="00FB08CD">
        <w:rPr>
          <w:rFonts w:ascii="Arial" w:hAnsi="Arial" w:cs="Arial"/>
          <w:sz w:val="24"/>
          <w:szCs w:val="24"/>
        </w:rPr>
        <w:t>,</w:t>
      </w:r>
      <w:r w:rsidRPr="00FB08CD">
        <w:rPr>
          <w:rFonts w:ascii="Arial" w:hAnsi="Arial" w:cs="Arial"/>
          <w:sz w:val="24"/>
          <w:szCs w:val="24"/>
        </w:rPr>
        <w:t xml:space="preserve"> midiendo el error de colocación tres veces durante cada sesión, en tres subgrupos de tres pacientes cada uno. El análisis realizado mostro un error en la primera y tercera causa</w:t>
      </w:r>
      <w:r w:rsidR="00897625" w:rsidRPr="00FB08CD">
        <w:rPr>
          <w:rFonts w:ascii="Arial" w:hAnsi="Arial" w:cs="Arial"/>
          <w:sz w:val="24"/>
          <w:szCs w:val="24"/>
        </w:rPr>
        <w:t>,</w:t>
      </w:r>
      <w:r w:rsidRPr="00FB08CD">
        <w:rPr>
          <w:rFonts w:ascii="Arial" w:hAnsi="Arial" w:cs="Arial"/>
          <w:sz w:val="24"/>
          <w:szCs w:val="24"/>
        </w:rPr>
        <w:t xml:space="preserve"> producto del movi</w:t>
      </w:r>
      <w:r w:rsidR="00897625" w:rsidRPr="00FB08CD">
        <w:rPr>
          <w:rFonts w:ascii="Arial" w:hAnsi="Arial" w:cs="Arial"/>
          <w:sz w:val="24"/>
          <w:szCs w:val="24"/>
        </w:rPr>
        <w:t>m</w:t>
      </w:r>
      <w:r w:rsidRPr="00FB08CD">
        <w:rPr>
          <w:rFonts w:ascii="Arial" w:hAnsi="Arial" w:cs="Arial"/>
          <w:sz w:val="24"/>
          <w:szCs w:val="24"/>
        </w:rPr>
        <w:t>iento del paci</w:t>
      </w:r>
      <w:r w:rsidR="00897625" w:rsidRPr="00FB08CD">
        <w:rPr>
          <w:rFonts w:ascii="Arial" w:hAnsi="Arial" w:cs="Arial"/>
          <w:sz w:val="24"/>
          <w:szCs w:val="24"/>
        </w:rPr>
        <w:t>ente y la segunda fue motivado</w:t>
      </w:r>
      <w:r w:rsidRPr="00FB08CD">
        <w:rPr>
          <w:rFonts w:ascii="Arial" w:hAnsi="Arial" w:cs="Arial"/>
          <w:sz w:val="24"/>
          <w:szCs w:val="24"/>
        </w:rPr>
        <w:t xml:space="preserve"> </w:t>
      </w:r>
      <w:r w:rsidR="00897625" w:rsidRPr="00FB08CD">
        <w:rPr>
          <w:rFonts w:ascii="Arial" w:hAnsi="Arial" w:cs="Arial"/>
          <w:sz w:val="24"/>
          <w:szCs w:val="24"/>
        </w:rPr>
        <w:t>a un problema de alineamiento del láser. Los errores se corrigieron y se observo que la causa de la alteración es producto del movimiento de los pacientes.</w:t>
      </w:r>
    </w:p>
    <w:p w:rsidR="003811B0" w:rsidRPr="00FB08CD" w:rsidRDefault="003811B0" w:rsidP="00996663">
      <w:pPr>
        <w:ind w:left="0"/>
        <w:rPr>
          <w:rFonts w:ascii="Arial" w:hAnsi="Arial" w:cs="Arial"/>
          <w:sz w:val="24"/>
          <w:szCs w:val="24"/>
        </w:rPr>
      </w:pPr>
    </w:p>
    <w:sectPr w:rsidR="003811B0" w:rsidRPr="00FB08CD" w:rsidSect="00DC0913">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1488E"/>
    <w:multiLevelType w:val="multilevel"/>
    <w:tmpl w:val="5204B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2"/>
  <w:proofState w:spelling="clean" w:grammar="clean"/>
  <w:defaultTabStop w:val="708"/>
  <w:hyphenationZone w:val="425"/>
  <w:characterSpacingControl w:val="doNotCompress"/>
  <w:compat/>
  <w:rsids>
    <w:rsidRoot w:val="00A655E4"/>
    <w:rsid w:val="00155EBE"/>
    <w:rsid w:val="003811B0"/>
    <w:rsid w:val="00440DCA"/>
    <w:rsid w:val="00466145"/>
    <w:rsid w:val="00477081"/>
    <w:rsid w:val="004C7A87"/>
    <w:rsid w:val="00544D72"/>
    <w:rsid w:val="005B42E0"/>
    <w:rsid w:val="005F12E9"/>
    <w:rsid w:val="00663B59"/>
    <w:rsid w:val="00897625"/>
    <w:rsid w:val="00996663"/>
    <w:rsid w:val="00A46386"/>
    <w:rsid w:val="00A62DBE"/>
    <w:rsid w:val="00A655E4"/>
    <w:rsid w:val="00A91788"/>
    <w:rsid w:val="00AB5416"/>
    <w:rsid w:val="00BD26BB"/>
    <w:rsid w:val="00C011DC"/>
    <w:rsid w:val="00C66FD2"/>
    <w:rsid w:val="00CE0E65"/>
    <w:rsid w:val="00D73512"/>
    <w:rsid w:val="00D94559"/>
    <w:rsid w:val="00DC03BB"/>
    <w:rsid w:val="00DC0913"/>
    <w:rsid w:val="00E75963"/>
    <w:rsid w:val="00F82AF1"/>
    <w:rsid w:val="00F91A76"/>
    <w:rsid w:val="00FB08CD"/>
    <w:rsid w:val="00FC0B5C"/>
  </w:rsids>
  <m:mathPr>
    <m:mathFont m:val="Cambria Math"/>
    <m:brkBin m:val="before"/>
    <m:brkBinSub m:val="--"/>
    <m:smallFrac m:val="off"/>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VE" w:eastAsia="en-US" w:bidi="ar-SA"/>
      </w:rPr>
    </w:rPrDefault>
    <w:pPrDefault>
      <w:pPr>
        <w:spacing w:before="100" w:beforeAutospacing="1"/>
        <w:ind w:left="-57" w:right="-17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913"/>
  </w:style>
  <w:style w:type="paragraph" w:styleId="Ttulo1">
    <w:name w:val="heading 1"/>
    <w:basedOn w:val="Normal"/>
    <w:link w:val="Ttulo1Car"/>
    <w:uiPriority w:val="9"/>
    <w:qFormat/>
    <w:rsid w:val="00A46386"/>
    <w:pPr>
      <w:spacing w:after="100" w:afterAutospacing="1"/>
      <w:ind w:left="0" w:right="0"/>
      <w:outlineLvl w:val="0"/>
    </w:pPr>
    <w:rPr>
      <w:rFonts w:ascii="Times New Roman" w:eastAsia="Times New Roman" w:hAnsi="Times New Roman" w:cs="Times New Roman"/>
      <w:b/>
      <w:bCs/>
      <w:kern w:val="36"/>
      <w:sz w:val="48"/>
      <w:szCs w:val="48"/>
      <w:lang w:val="es-ES" w:eastAsia="es-ES"/>
    </w:rPr>
  </w:style>
  <w:style w:type="paragraph" w:styleId="Ttulo3">
    <w:name w:val="heading 3"/>
    <w:basedOn w:val="Normal"/>
    <w:next w:val="Normal"/>
    <w:link w:val="Ttulo3Car"/>
    <w:uiPriority w:val="9"/>
    <w:semiHidden/>
    <w:unhideWhenUsed/>
    <w:qFormat/>
    <w:rsid w:val="00FB08CD"/>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B08CD"/>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46386"/>
    <w:rPr>
      <w:rFonts w:ascii="Times New Roman" w:eastAsia="Times New Roman" w:hAnsi="Times New Roman" w:cs="Times New Roman"/>
      <w:b/>
      <w:bCs/>
      <w:kern w:val="36"/>
      <w:sz w:val="48"/>
      <w:szCs w:val="48"/>
      <w:lang w:val="es-ES" w:eastAsia="es-ES"/>
    </w:rPr>
  </w:style>
  <w:style w:type="character" w:customStyle="1" w:styleId="itemposter">
    <w:name w:val="itemposter"/>
    <w:basedOn w:val="Fuentedeprrafopredeter"/>
    <w:rsid w:val="00A46386"/>
  </w:style>
  <w:style w:type="character" w:styleId="Hipervnculo">
    <w:name w:val="Hyperlink"/>
    <w:basedOn w:val="Fuentedeprrafopredeter"/>
    <w:uiPriority w:val="99"/>
    <w:semiHidden/>
    <w:unhideWhenUsed/>
    <w:rsid w:val="00A46386"/>
    <w:rPr>
      <w:color w:val="0000FF"/>
      <w:u w:val="single"/>
    </w:rPr>
  </w:style>
  <w:style w:type="character" w:customStyle="1" w:styleId="apple-converted-space">
    <w:name w:val="apple-converted-space"/>
    <w:basedOn w:val="Fuentedeprrafopredeter"/>
    <w:rsid w:val="00A46386"/>
  </w:style>
  <w:style w:type="character" w:customStyle="1" w:styleId="itempostdate">
    <w:name w:val="itempostdate"/>
    <w:basedOn w:val="Fuentedeprrafopredeter"/>
    <w:rsid w:val="00A46386"/>
  </w:style>
  <w:style w:type="character" w:customStyle="1" w:styleId="itemstats">
    <w:name w:val="itemstats"/>
    <w:basedOn w:val="Fuentedeprrafopredeter"/>
    <w:rsid w:val="00A46386"/>
  </w:style>
  <w:style w:type="paragraph" w:styleId="NormalWeb">
    <w:name w:val="Normal (Web)"/>
    <w:basedOn w:val="Normal"/>
    <w:uiPriority w:val="99"/>
    <w:unhideWhenUsed/>
    <w:rsid w:val="00A46386"/>
    <w:pPr>
      <w:spacing w:after="100" w:afterAutospacing="1"/>
      <w:ind w:left="0" w:right="0"/>
    </w:pPr>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A46386"/>
    <w:rPr>
      <w:b/>
      <w:bCs/>
    </w:rPr>
  </w:style>
  <w:style w:type="character" w:styleId="nfasis">
    <w:name w:val="Emphasis"/>
    <w:basedOn w:val="Fuentedeprrafopredeter"/>
    <w:uiPriority w:val="20"/>
    <w:qFormat/>
    <w:rsid w:val="00A46386"/>
    <w:rPr>
      <w:i/>
      <w:iCs/>
    </w:rPr>
  </w:style>
  <w:style w:type="paragraph" w:styleId="Textodeglobo">
    <w:name w:val="Balloon Text"/>
    <w:basedOn w:val="Normal"/>
    <w:link w:val="TextodegloboCar"/>
    <w:uiPriority w:val="99"/>
    <w:semiHidden/>
    <w:unhideWhenUsed/>
    <w:rsid w:val="00A46386"/>
    <w:pPr>
      <w:spacing w:before="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46386"/>
    <w:rPr>
      <w:rFonts w:ascii="Tahoma" w:hAnsi="Tahoma" w:cs="Tahoma"/>
      <w:sz w:val="16"/>
      <w:szCs w:val="16"/>
    </w:rPr>
  </w:style>
  <w:style w:type="character" w:customStyle="1" w:styleId="Ttulo3Car">
    <w:name w:val="Título 3 Car"/>
    <w:basedOn w:val="Fuentedeprrafopredeter"/>
    <w:link w:val="Ttulo3"/>
    <w:uiPriority w:val="9"/>
    <w:semiHidden/>
    <w:rsid w:val="00FB08CD"/>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semiHidden/>
    <w:rsid w:val="00FB08CD"/>
    <w:rPr>
      <w:rFonts w:asciiTheme="majorHAnsi" w:eastAsiaTheme="majorEastAsia" w:hAnsiTheme="majorHAnsi" w:cstheme="majorBidi"/>
      <w:b/>
      <w:bCs/>
      <w:i/>
      <w:iCs/>
      <w:color w:val="4F81BD" w:themeColor="accent1"/>
    </w:rPr>
  </w:style>
  <w:style w:type="character" w:customStyle="1" w:styleId="textogrisoscuro">
    <w:name w:val="texto_gris_oscuro"/>
    <w:basedOn w:val="Fuentedeprrafopredeter"/>
    <w:rsid w:val="00FB08CD"/>
  </w:style>
  <w:style w:type="character" w:customStyle="1" w:styleId="elsevierstylesup">
    <w:name w:val="elsevierstylesup"/>
    <w:basedOn w:val="Fuentedeprrafopredeter"/>
    <w:rsid w:val="00FB08CD"/>
  </w:style>
  <w:style w:type="character" w:customStyle="1" w:styleId="texto">
    <w:name w:val="texto"/>
    <w:basedOn w:val="Fuentedeprrafopredeter"/>
    <w:rsid w:val="00FB08CD"/>
  </w:style>
  <w:style w:type="paragraph" w:customStyle="1" w:styleId="elsevierarticlealigncenter">
    <w:name w:val="elsevierarticle_align_center"/>
    <w:basedOn w:val="Normal"/>
    <w:rsid w:val="00FB08CD"/>
    <w:pPr>
      <w:spacing w:after="100" w:afterAutospacing="1"/>
      <w:ind w:left="0" w:right="0"/>
    </w:pPr>
    <w:rPr>
      <w:rFonts w:ascii="Times New Roman" w:eastAsia="Times New Roman" w:hAnsi="Times New Roman" w:cs="Times New Roman"/>
      <w:sz w:val="24"/>
      <w:szCs w:val="24"/>
      <w:lang w:val="es-ES" w:eastAsia="es-ES"/>
    </w:rPr>
  </w:style>
</w:styles>
</file>

<file path=word/webSettings.xml><?xml version="1.0" encoding="utf-8"?>
<w:webSettings xmlns:r="http://schemas.openxmlformats.org/officeDocument/2006/relationships" xmlns:w="http://schemas.openxmlformats.org/wordprocessingml/2006/main">
  <w:divs>
    <w:div w:id="1279219904">
      <w:bodyDiv w:val="1"/>
      <w:marLeft w:val="0"/>
      <w:marRight w:val="0"/>
      <w:marTop w:val="0"/>
      <w:marBottom w:val="0"/>
      <w:divBdr>
        <w:top w:val="none" w:sz="0" w:space="0" w:color="auto"/>
        <w:left w:val="none" w:sz="0" w:space="0" w:color="auto"/>
        <w:bottom w:val="none" w:sz="0" w:space="0" w:color="auto"/>
        <w:right w:val="none" w:sz="0" w:space="0" w:color="auto"/>
      </w:divBdr>
      <w:divsChild>
        <w:div w:id="1564874146">
          <w:marLeft w:val="0"/>
          <w:marRight w:val="0"/>
          <w:marTop w:val="0"/>
          <w:marBottom w:val="0"/>
          <w:divBdr>
            <w:top w:val="none" w:sz="0" w:space="0" w:color="auto"/>
            <w:left w:val="none" w:sz="0" w:space="0" w:color="auto"/>
            <w:bottom w:val="none" w:sz="0" w:space="0" w:color="auto"/>
            <w:right w:val="none" w:sz="0" w:space="0" w:color="auto"/>
          </w:divBdr>
        </w:div>
        <w:div w:id="1821656865">
          <w:marLeft w:val="0"/>
          <w:marRight w:val="0"/>
          <w:marTop w:val="0"/>
          <w:marBottom w:val="0"/>
          <w:divBdr>
            <w:top w:val="none" w:sz="0" w:space="0" w:color="auto"/>
            <w:left w:val="none" w:sz="0" w:space="0" w:color="auto"/>
            <w:bottom w:val="none" w:sz="0" w:space="0" w:color="auto"/>
            <w:right w:val="none" w:sz="0" w:space="0" w:color="auto"/>
          </w:divBdr>
        </w:div>
      </w:divsChild>
    </w:div>
    <w:div w:id="1788310459">
      <w:bodyDiv w:val="1"/>
      <w:marLeft w:val="0"/>
      <w:marRight w:val="0"/>
      <w:marTop w:val="0"/>
      <w:marBottom w:val="0"/>
      <w:divBdr>
        <w:top w:val="none" w:sz="0" w:space="0" w:color="auto"/>
        <w:left w:val="none" w:sz="0" w:space="0" w:color="auto"/>
        <w:bottom w:val="none" w:sz="0" w:space="0" w:color="auto"/>
        <w:right w:val="none" w:sz="0" w:space="0" w:color="auto"/>
      </w:divBdr>
      <w:divsChild>
        <w:div w:id="751318064">
          <w:marLeft w:val="0"/>
          <w:marRight w:val="0"/>
          <w:marTop w:val="0"/>
          <w:marBottom w:val="576"/>
          <w:divBdr>
            <w:top w:val="none" w:sz="0" w:space="0" w:color="auto"/>
            <w:left w:val="none" w:sz="0" w:space="0" w:color="auto"/>
            <w:bottom w:val="none" w:sz="0" w:space="0" w:color="auto"/>
            <w:right w:val="none" w:sz="0" w:space="0" w:color="auto"/>
          </w:divBdr>
        </w:div>
        <w:div w:id="2006661333">
          <w:marLeft w:val="0"/>
          <w:marRight w:val="0"/>
          <w:marTop w:val="0"/>
          <w:marBottom w:val="576"/>
          <w:divBdr>
            <w:top w:val="none" w:sz="0" w:space="0" w:color="auto"/>
            <w:left w:val="none" w:sz="0" w:space="0" w:color="auto"/>
            <w:bottom w:val="none" w:sz="0" w:space="0" w:color="auto"/>
            <w:right w:val="none" w:sz="0" w:space="0" w:color="auto"/>
          </w:divBdr>
          <w:divsChild>
            <w:div w:id="957495424">
              <w:marLeft w:val="1440"/>
              <w:marRight w:val="86"/>
              <w:marTop w:val="86"/>
              <w:marBottom w:val="288"/>
              <w:divBdr>
                <w:top w:val="single" w:sz="12" w:space="3" w:color="CCCCCC"/>
                <w:left w:val="single" w:sz="12" w:space="9" w:color="CCCCCC"/>
                <w:bottom w:val="single" w:sz="12" w:space="3" w:color="CCCCCC"/>
                <w:right w:val="single" w:sz="12" w:space="9" w:color="CCCCCC"/>
              </w:divBdr>
              <w:divsChild>
                <w:div w:id="986588895">
                  <w:marLeft w:val="0"/>
                  <w:marRight w:val="0"/>
                  <w:marTop w:val="288"/>
                  <w:marBottom w:val="0"/>
                  <w:divBdr>
                    <w:top w:val="none" w:sz="0" w:space="0" w:color="auto"/>
                    <w:left w:val="none" w:sz="0" w:space="0" w:color="auto"/>
                    <w:bottom w:val="none" w:sz="0" w:space="0" w:color="auto"/>
                    <w:right w:val="none" w:sz="0" w:space="0" w:color="auto"/>
                  </w:divBdr>
                </w:div>
                <w:div w:id="1278488233">
                  <w:marLeft w:val="0"/>
                  <w:marRight w:val="58"/>
                  <w:marTop w:val="0"/>
                  <w:marBottom w:val="0"/>
                  <w:divBdr>
                    <w:top w:val="single" w:sz="12" w:space="0" w:color="CCCCCC"/>
                    <w:left w:val="single" w:sz="12" w:space="0" w:color="CCCCCC"/>
                    <w:bottom w:val="single" w:sz="12" w:space="0" w:color="CCCCCC"/>
                    <w:right w:val="single" w:sz="12" w:space="0" w:color="CCCCCC"/>
                  </w:divBdr>
                </w:div>
                <w:div w:id="484977969">
                  <w:marLeft w:val="0"/>
                  <w:marRight w:val="58"/>
                  <w:marTop w:val="0"/>
                  <w:marBottom w:val="0"/>
                  <w:divBdr>
                    <w:top w:val="single" w:sz="12" w:space="0" w:color="CCCCCC"/>
                    <w:left w:val="single" w:sz="12" w:space="0" w:color="CCCCCC"/>
                    <w:bottom w:val="single" w:sz="12" w:space="0" w:color="CCCCCC"/>
                    <w:right w:val="single" w:sz="12" w:space="0" w:color="CCCCCC"/>
                  </w:divBdr>
                </w:div>
              </w:divsChild>
            </w:div>
            <w:div w:id="172806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818018">
      <w:bodyDiv w:val="1"/>
      <w:marLeft w:val="0"/>
      <w:marRight w:val="0"/>
      <w:marTop w:val="0"/>
      <w:marBottom w:val="0"/>
      <w:divBdr>
        <w:top w:val="none" w:sz="0" w:space="0" w:color="auto"/>
        <w:left w:val="none" w:sz="0" w:space="0" w:color="auto"/>
        <w:bottom w:val="none" w:sz="0" w:space="0" w:color="auto"/>
        <w:right w:val="none" w:sz="0" w:space="0" w:color="auto"/>
      </w:divBdr>
      <w:divsChild>
        <w:div w:id="1445342521">
          <w:marLeft w:val="0"/>
          <w:marRight w:val="0"/>
          <w:marTop w:val="0"/>
          <w:marBottom w:val="576"/>
          <w:divBdr>
            <w:top w:val="none" w:sz="0" w:space="0" w:color="auto"/>
            <w:left w:val="none" w:sz="0" w:space="0" w:color="auto"/>
            <w:bottom w:val="none" w:sz="0" w:space="0" w:color="auto"/>
            <w:right w:val="none" w:sz="0" w:space="0" w:color="auto"/>
          </w:divBdr>
        </w:div>
        <w:div w:id="1779593631">
          <w:marLeft w:val="0"/>
          <w:marRight w:val="0"/>
          <w:marTop w:val="0"/>
          <w:marBottom w:val="576"/>
          <w:divBdr>
            <w:top w:val="none" w:sz="0" w:space="0" w:color="auto"/>
            <w:left w:val="none" w:sz="0" w:space="0" w:color="auto"/>
            <w:bottom w:val="none" w:sz="0" w:space="0" w:color="auto"/>
            <w:right w:val="none" w:sz="0" w:space="0" w:color="auto"/>
          </w:divBdr>
          <w:divsChild>
            <w:div w:id="871303241">
              <w:marLeft w:val="1440"/>
              <w:marRight w:val="86"/>
              <w:marTop w:val="86"/>
              <w:marBottom w:val="288"/>
              <w:divBdr>
                <w:top w:val="single" w:sz="12" w:space="3" w:color="CCCCCC"/>
                <w:left w:val="single" w:sz="12" w:space="9" w:color="CCCCCC"/>
                <w:bottom w:val="single" w:sz="12" w:space="3" w:color="CCCCCC"/>
                <w:right w:val="single" w:sz="12" w:space="9" w:color="CCCCCC"/>
              </w:divBdr>
              <w:divsChild>
                <w:div w:id="1936088480">
                  <w:marLeft w:val="0"/>
                  <w:marRight w:val="0"/>
                  <w:marTop w:val="288"/>
                  <w:marBottom w:val="0"/>
                  <w:divBdr>
                    <w:top w:val="none" w:sz="0" w:space="0" w:color="auto"/>
                    <w:left w:val="none" w:sz="0" w:space="0" w:color="auto"/>
                    <w:bottom w:val="none" w:sz="0" w:space="0" w:color="auto"/>
                    <w:right w:val="none" w:sz="0" w:space="0" w:color="auto"/>
                  </w:divBdr>
                </w:div>
                <w:div w:id="2004237235">
                  <w:marLeft w:val="0"/>
                  <w:marRight w:val="58"/>
                  <w:marTop w:val="0"/>
                  <w:marBottom w:val="0"/>
                  <w:divBdr>
                    <w:top w:val="single" w:sz="12" w:space="0" w:color="CCCCCC"/>
                    <w:left w:val="single" w:sz="12" w:space="0" w:color="CCCCCC"/>
                    <w:bottom w:val="single" w:sz="12" w:space="0" w:color="CCCCCC"/>
                    <w:right w:val="single" w:sz="12" w:space="0" w:color="CCCCCC"/>
                  </w:divBdr>
                </w:div>
                <w:div w:id="1259412853">
                  <w:marLeft w:val="0"/>
                  <w:marRight w:val="58"/>
                  <w:marTop w:val="0"/>
                  <w:marBottom w:val="0"/>
                  <w:divBdr>
                    <w:top w:val="single" w:sz="12" w:space="0" w:color="CCCCCC"/>
                    <w:left w:val="single" w:sz="12" w:space="0" w:color="CCCCCC"/>
                    <w:bottom w:val="single" w:sz="12" w:space="0" w:color="CCCCCC"/>
                    <w:right w:val="single" w:sz="12" w:space="0" w:color="CCCCCC"/>
                  </w:divBdr>
                </w:div>
              </w:divsChild>
            </w:div>
            <w:div w:id="214677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elsevier.es/imatges/256/256v24n04/grande/256v24n04-13139815fig5.jpg" TargetMode="External"/><Relationship Id="rId18" Type="http://schemas.openxmlformats.org/officeDocument/2006/relationships/hyperlink" Target="http://www.ncbi.nlm.nih.gov/pubmed/16756847" TargetMode="External"/><Relationship Id="rId26" Type="http://schemas.openxmlformats.org/officeDocument/2006/relationships/hyperlink" Target="http://www.portalcalidad.com/userinfo.php?uid=5129" TargetMode="External"/><Relationship Id="rId3" Type="http://schemas.openxmlformats.org/officeDocument/2006/relationships/settings" Target="settings.xml"/><Relationship Id="rId21" Type="http://schemas.openxmlformats.org/officeDocument/2006/relationships/hyperlink" Target="http://www.ncbi.nlm.nih.gov/pubmed/10030790" TargetMode="External"/><Relationship Id="rId7" Type="http://schemas.openxmlformats.org/officeDocument/2006/relationships/hyperlink" Target="http://www.elsevier.es/imatges/256/256v24n04/grande/256v24n04-13139815fig2.jpg" TargetMode="External"/><Relationship Id="rId12" Type="http://schemas.openxmlformats.org/officeDocument/2006/relationships/image" Target="media/image4.jpeg"/><Relationship Id="rId17" Type="http://schemas.openxmlformats.org/officeDocument/2006/relationships/hyperlink" Target="mailto:eescortell.gapm03@salud.madrid.org" TargetMode="External"/><Relationship Id="rId25" Type="http://schemas.openxmlformats.org/officeDocument/2006/relationships/image" Target="media/image7.gif"/><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www.ncbi.nlm.nih.gov/pubmed/15289621" TargetMode="External"/><Relationship Id="rId29" Type="http://schemas.openxmlformats.org/officeDocument/2006/relationships/hyperlink" Target="http://www.certificadoiso9001.com/"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elsevier.es/imatges/256/256v24n04/grande/256v24n04-13139815fig4.jpg" TargetMode="External"/><Relationship Id="rId24" Type="http://schemas.openxmlformats.org/officeDocument/2006/relationships/hyperlink" Target="http://www.ncbi.nlm.nih.gov/pubmed/16326793" TargetMode="External"/><Relationship Id="rId5" Type="http://schemas.openxmlformats.org/officeDocument/2006/relationships/hyperlink" Target="http://www.elsevier.es/imatges/256/256v24n04/grande/256v24n04-13139815fig1.jpg" TargetMode="External"/><Relationship Id="rId15" Type="http://schemas.openxmlformats.org/officeDocument/2006/relationships/hyperlink" Target="http://www.elsevier.es/imatges/256/256v24n04/grande/256v24n04-13139815fig6.jpg" TargetMode="External"/><Relationship Id="rId23" Type="http://schemas.openxmlformats.org/officeDocument/2006/relationships/hyperlink" Target="http://www.ncbi.nlm.nih.gov/pubmed/14645763" TargetMode="External"/><Relationship Id="rId28" Type="http://schemas.openxmlformats.org/officeDocument/2006/relationships/image" Target="media/image9.gif"/><Relationship Id="rId10" Type="http://schemas.openxmlformats.org/officeDocument/2006/relationships/image" Target="media/image3.jpeg"/><Relationship Id="rId19" Type="http://schemas.openxmlformats.org/officeDocument/2006/relationships/hyperlink" Target="http://www.ncbi.nlm.nih.gov/pubmed/15625045"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elsevier.es/imatges/256/256v24n04/grande/256v24n04-13139815fig3.jpg" TargetMode="External"/><Relationship Id="rId14" Type="http://schemas.openxmlformats.org/officeDocument/2006/relationships/image" Target="media/image5.jpeg"/><Relationship Id="rId22" Type="http://schemas.openxmlformats.org/officeDocument/2006/relationships/hyperlink" Target="http://www.ncbi.nlm.nih.gov/pubmed/10410597" TargetMode="External"/><Relationship Id="rId27" Type="http://schemas.openxmlformats.org/officeDocument/2006/relationships/image" Target="media/image8.gif"/><Relationship Id="rId30"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1701</TotalTime>
  <Pages>22</Pages>
  <Words>6171</Words>
  <Characters>33946</Characters>
  <Application>Microsoft Office Word</Application>
  <DocSecurity>0</DocSecurity>
  <Lines>282</Lines>
  <Paragraphs>80</Paragraphs>
  <ScaleCrop>false</ScaleCrop>
  <HeadingPairs>
    <vt:vector size="2" baseType="variant">
      <vt:variant>
        <vt:lpstr>Título</vt:lpstr>
      </vt:variant>
      <vt:variant>
        <vt:i4>1</vt:i4>
      </vt:variant>
    </vt:vector>
  </HeadingPairs>
  <TitlesOfParts>
    <vt:vector size="1" baseType="lpstr">
      <vt:lpstr/>
    </vt:vector>
  </TitlesOfParts>
  <Company>Personal</Company>
  <LinksUpToDate>false</LinksUpToDate>
  <CharactersWithSpaces>40037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Aurora</dc:creator>
  <cp:lastModifiedBy>Personal</cp:lastModifiedBy>
  <cp:revision>17</cp:revision>
  <dcterms:created xsi:type="dcterms:W3CDTF">2015-05-27T18:03:00Z</dcterms:created>
  <dcterms:modified xsi:type="dcterms:W3CDTF">2015-06-01T00:02:00Z</dcterms:modified>
</cp:coreProperties>
</file>